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ED7" w:rsidRPr="006C6CCC" w:rsidRDefault="007C0ED7" w:rsidP="00080E34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6C6CCC">
        <w:rPr>
          <w:rFonts w:ascii="Times New Roman" w:hAnsi="Times New Roman" w:cs="Times New Roman"/>
        </w:rPr>
        <w:t>Приложение № 2</w:t>
      </w:r>
      <w:r w:rsidR="00A21ECD" w:rsidRPr="006C6CCC">
        <w:rPr>
          <w:rFonts w:ascii="Times New Roman" w:hAnsi="Times New Roman" w:cs="Times New Roman"/>
        </w:rPr>
        <w:t xml:space="preserve"> </w:t>
      </w:r>
      <w:r w:rsidRPr="006C6CCC">
        <w:rPr>
          <w:rFonts w:ascii="Times New Roman" w:hAnsi="Times New Roman" w:cs="Times New Roman"/>
        </w:rPr>
        <w:t>к извещению об аукционе на право заключения договоров аренды земельных участков</w:t>
      </w:r>
    </w:p>
    <w:p w:rsidR="007C0ED7" w:rsidRPr="006C6CCC" w:rsidRDefault="007C0ED7" w:rsidP="007C0ED7">
      <w:pPr>
        <w:pStyle w:val="ConsPlusNonformat"/>
        <w:tabs>
          <w:tab w:val="left" w:pos="5245"/>
        </w:tabs>
        <w:ind w:left="4536"/>
        <w:jc w:val="both"/>
        <w:rPr>
          <w:rFonts w:ascii="Times New Roman" w:hAnsi="Times New Roman" w:cs="Times New Roman"/>
        </w:rPr>
      </w:pPr>
      <w:r w:rsidRPr="006C6CCC">
        <w:rPr>
          <w:rFonts w:ascii="Times New Roman" w:hAnsi="Times New Roman" w:cs="Times New Roman"/>
          <w:b/>
        </w:rPr>
        <w:t xml:space="preserve">(для лота № </w:t>
      </w:r>
      <w:r w:rsidR="00512B42">
        <w:rPr>
          <w:rFonts w:ascii="Times New Roman" w:hAnsi="Times New Roman" w:cs="Times New Roman"/>
          <w:b/>
        </w:rPr>
        <w:t>1</w:t>
      </w:r>
      <w:r w:rsidRPr="006C6CCC">
        <w:rPr>
          <w:rFonts w:ascii="Times New Roman" w:hAnsi="Times New Roman" w:cs="Times New Roman"/>
          <w:b/>
        </w:rPr>
        <w:t>)</w:t>
      </w:r>
    </w:p>
    <w:p w:rsidR="007C0ED7" w:rsidRPr="006C6CCC" w:rsidRDefault="007C0ED7" w:rsidP="007C0ED7"/>
    <w:p w:rsidR="007C0ED7" w:rsidRPr="006C6CCC" w:rsidRDefault="007C0ED7" w:rsidP="007C0ED7">
      <w:pPr>
        <w:widowControl w:val="0"/>
        <w:autoSpaceDE w:val="0"/>
        <w:autoSpaceDN w:val="0"/>
        <w:adjustRightInd w:val="0"/>
        <w:ind w:left="2832" w:firstLine="708"/>
        <w:outlineLvl w:val="0"/>
      </w:pPr>
      <w:r w:rsidRPr="006C6CCC">
        <w:t>ПРОЕКТ ДОГОВОРА № ___________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jc w:val="center"/>
      </w:pPr>
      <w:r w:rsidRPr="006C6CCC">
        <w:t xml:space="preserve">аренды земельного участка с кадастровым номером </w:t>
      </w:r>
      <w:r w:rsidR="00881F9C">
        <w:rPr>
          <w:b/>
        </w:rPr>
        <w:t>24:55:0404002:650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6C6CCC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C6CCC">
        <w:rPr>
          <w:rFonts w:ascii="Times New Roman" w:hAnsi="Times New Roman" w:cs="Times New Roman"/>
          <w:sz w:val="24"/>
          <w:szCs w:val="24"/>
        </w:rPr>
        <w:t xml:space="preserve">___________ 20__                                  </w:t>
      </w:r>
      <w:r w:rsidR="00C11578" w:rsidRPr="006C6CCC">
        <w:rPr>
          <w:rFonts w:ascii="Times New Roman" w:hAnsi="Times New Roman" w:cs="Times New Roman"/>
          <w:sz w:val="24"/>
          <w:szCs w:val="24"/>
        </w:rPr>
        <w:tab/>
      </w:r>
      <w:r w:rsidR="00C11578" w:rsidRPr="006C6CCC">
        <w:rPr>
          <w:rFonts w:ascii="Times New Roman" w:hAnsi="Times New Roman" w:cs="Times New Roman"/>
          <w:sz w:val="24"/>
          <w:szCs w:val="24"/>
        </w:rPr>
        <w:tab/>
      </w:r>
      <w:r w:rsidR="00C11578" w:rsidRPr="006C6CCC">
        <w:rPr>
          <w:rFonts w:ascii="Times New Roman" w:hAnsi="Times New Roman" w:cs="Times New Roman"/>
          <w:sz w:val="24"/>
          <w:szCs w:val="24"/>
        </w:rPr>
        <w:tab/>
      </w:r>
      <w:r w:rsidR="00C11578" w:rsidRPr="006C6CCC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Pr="006C6CCC">
        <w:rPr>
          <w:rFonts w:ascii="Times New Roman" w:hAnsi="Times New Roman" w:cs="Times New Roman"/>
          <w:sz w:val="24"/>
          <w:szCs w:val="24"/>
        </w:rPr>
        <w:t>город Норильск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jc w:val="both"/>
      </w:pP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  <w:r w:rsidRPr="006C6CCC">
        <w:t xml:space="preserve">Управление имущества Администрации города Норильска, действующее от имени </w:t>
      </w:r>
      <w:r w:rsidR="00C23648" w:rsidRPr="00C23648">
        <w:t>городского округа город Норильск</w:t>
      </w:r>
      <w:r w:rsidRPr="006C6CCC">
        <w:t>, именуемое в дальнейшем «Арендодатель», в лице ________________________, действующего на основании ____________________,</w:t>
      </w:r>
      <w:r w:rsidR="00976083" w:rsidRPr="006C6CCC">
        <w:t xml:space="preserve"> </w:t>
      </w:r>
      <w:r w:rsidR="0088031F" w:rsidRPr="006C6CCC">
        <w:br/>
      </w:r>
      <w:r w:rsidRPr="006C6CCC">
        <w:t xml:space="preserve">с одной стороны, и ________________________ именуемый в дальнейшем «Арендатор», действующий </w:t>
      </w:r>
      <w:r w:rsidR="00136D21" w:rsidRPr="006C6CCC">
        <w:t xml:space="preserve">на </w:t>
      </w:r>
      <w:r w:rsidRPr="006C6CCC">
        <w:t>основании ________________________, с другой стороны, вместе именуемые «Стороны», заключили настоящий договор о нижеследующем.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708"/>
        <w:jc w:val="both"/>
      </w:pPr>
    </w:p>
    <w:p w:rsidR="007C0ED7" w:rsidRPr="006C6CC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C6CCC">
        <w:rPr>
          <w:b/>
        </w:rPr>
        <w:t>Статья 1. Предмет договора</w:t>
      </w:r>
    </w:p>
    <w:p w:rsidR="007C0ED7" w:rsidRPr="006C6CCC" w:rsidRDefault="007C0ED7" w:rsidP="007C0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C6CCC">
        <w:rPr>
          <w:rFonts w:ascii="Times New Roman" w:hAnsi="Times New Roman" w:cs="Times New Roman"/>
          <w:sz w:val="24"/>
          <w:szCs w:val="24"/>
        </w:rPr>
        <w:t xml:space="preserve">1.1. На основании протокола о результатах аукциона/протокола </w:t>
      </w:r>
      <w:r w:rsidRPr="006C6CCC">
        <w:rPr>
          <w:rFonts w:ascii="Times New Roman" w:eastAsiaTheme="minorHAnsi" w:hAnsi="Times New Roman" w:cs="Times New Roman"/>
          <w:sz w:val="24"/>
          <w:szCs w:val="24"/>
          <w:lang w:eastAsia="en-US"/>
        </w:rPr>
        <w:t>рассмотрения заявок на участие в аукционе</w:t>
      </w:r>
      <w:r w:rsidRPr="006C6CCC">
        <w:rPr>
          <w:rFonts w:ascii="Times New Roman" w:hAnsi="Times New Roman" w:cs="Times New Roman"/>
          <w:sz w:val="24"/>
          <w:szCs w:val="24"/>
        </w:rPr>
        <w:t xml:space="preserve"> от_________ № _____ Арендодатель предоставляет Арендатору по акту приема-передачи в аренду за плату определенный настоящим договором земельный участок.</w:t>
      </w:r>
    </w:p>
    <w:p w:rsidR="007C0ED7" w:rsidRPr="006C6CCC" w:rsidRDefault="007C0ED7" w:rsidP="001051B3">
      <w:pPr>
        <w:tabs>
          <w:tab w:val="left" w:pos="851"/>
        </w:tabs>
        <w:ind w:right="-1" w:firstLine="567"/>
        <w:jc w:val="both"/>
      </w:pPr>
      <w:r w:rsidRPr="006C6CCC">
        <w:t xml:space="preserve">1.2. Земельный участок с кадастровым номером: </w:t>
      </w:r>
      <w:r w:rsidR="00881F9C">
        <w:t>24:55:0404002:650</w:t>
      </w:r>
      <w:r w:rsidR="000461F5" w:rsidRPr="006C6CCC">
        <w:t xml:space="preserve">, расположенный по адресу: </w:t>
      </w:r>
      <w:r w:rsidR="00881F9C">
        <w:rPr>
          <w:color w:val="000000" w:themeColor="text1"/>
          <w:spacing w:val="1"/>
        </w:rPr>
        <w:t>Российская Федерация, Красноярский край, городской округ город Норильск, улица Вокзальная, 5Д</w:t>
      </w:r>
      <w:r w:rsidRPr="006C6CCC">
        <w:t>, площадью –</w:t>
      </w:r>
      <w:r w:rsidR="00334567" w:rsidRPr="006C6CCC">
        <w:t xml:space="preserve"> </w:t>
      </w:r>
      <w:r w:rsidR="00881F9C">
        <w:t>1400 кв.м</w:t>
      </w:r>
      <w:r w:rsidR="007B78CA">
        <w:t xml:space="preserve"> </w:t>
      </w:r>
      <w:r w:rsidRPr="006C6CCC">
        <w:t xml:space="preserve">(далее – земельный участок), предоставляется </w:t>
      </w:r>
      <w:r w:rsidRPr="006C6CCC">
        <w:rPr>
          <w:color w:val="000000"/>
        </w:rPr>
        <w:t xml:space="preserve">из земель </w:t>
      </w:r>
      <w:r w:rsidR="00D46FE0" w:rsidRPr="006C6CCC">
        <w:rPr>
          <w:color w:val="000000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6C6CCC">
        <w:t>, в границах, указанных в прилагаемой к настоящему договору выписке из Единого государственного реестра недвижимости об объекте недвижимости, которая является неотъемлемой частью настоящего договора.</w:t>
      </w:r>
    </w:p>
    <w:p w:rsidR="007C0ED7" w:rsidRPr="006C6CCC" w:rsidRDefault="007C0ED7" w:rsidP="001051B3">
      <w:pPr>
        <w:tabs>
          <w:tab w:val="left" w:pos="851"/>
        </w:tabs>
        <w:ind w:firstLine="567"/>
        <w:jc w:val="both"/>
      </w:pPr>
      <w:r w:rsidRPr="006C6CCC">
        <w:t>1.3. Земельный участок по настоящему договору предоставляется с видом разрешенного использования «</w:t>
      </w:r>
      <w:r w:rsidR="00881F9C">
        <w:t>служебные гаражи</w:t>
      </w:r>
      <w:r w:rsidRPr="006C6CCC">
        <w:t xml:space="preserve">», для использования в следующих целях: </w:t>
      </w:r>
      <w:r w:rsidR="00881F9C">
        <w:t xml:space="preserve">для размещения служебного гаража </w:t>
      </w:r>
      <w:r w:rsidRPr="006C6CCC">
        <w:t>(далее по тексту – создаваемый Об</w:t>
      </w:r>
      <w:r w:rsidR="000461F5" w:rsidRPr="006C6CCC">
        <w:t xml:space="preserve">ъект), расположенный по адресу: </w:t>
      </w:r>
      <w:r w:rsidR="00881F9C">
        <w:rPr>
          <w:color w:val="000000" w:themeColor="text1"/>
          <w:spacing w:val="1"/>
        </w:rPr>
        <w:t>Российская Федерация, Красноярский край, городской округ город Норильск, улица Вокзальная, 5Д</w:t>
      </w:r>
      <w:r w:rsidRPr="006C6CCC">
        <w:t>.</w:t>
      </w:r>
    </w:p>
    <w:p w:rsidR="0037336F" w:rsidRDefault="001051B3" w:rsidP="0037336F">
      <w:pPr>
        <w:tabs>
          <w:tab w:val="left" w:pos="993"/>
          <w:tab w:val="left" w:pos="1134"/>
        </w:tabs>
        <w:ind w:firstLine="567"/>
        <w:jc w:val="both"/>
        <w:rPr>
          <w:spacing w:val="1"/>
        </w:rPr>
      </w:pPr>
      <w:r w:rsidRPr="006C6CCC">
        <w:rPr>
          <w:spacing w:val="1"/>
        </w:rPr>
        <w:t xml:space="preserve">Земельный участок входит в территориальную зону: </w:t>
      </w:r>
      <w:r w:rsidR="0037336F" w:rsidRPr="00E0561A">
        <w:rPr>
          <w:spacing w:val="1"/>
        </w:rPr>
        <w:t>зона транспортной инфраструктуры (ТИ)</w:t>
      </w:r>
      <w:r w:rsidR="0037336F">
        <w:rPr>
          <w:spacing w:val="1"/>
        </w:rPr>
        <w:t>.</w:t>
      </w:r>
    </w:p>
    <w:p w:rsidR="007B78CA" w:rsidRPr="007466B3" w:rsidRDefault="00FD4249" w:rsidP="0037336F">
      <w:pPr>
        <w:tabs>
          <w:tab w:val="left" w:pos="993"/>
          <w:tab w:val="left" w:pos="1134"/>
        </w:tabs>
        <w:ind w:firstLine="567"/>
        <w:jc w:val="both"/>
        <w:rPr>
          <w:color w:val="000000" w:themeColor="text1"/>
        </w:rPr>
      </w:pPr>
      <w:r w:rsidRPr="006C6CCC">
        <w:rPr>
          <w:color w:val="000000" w:themeColor="text1"/>
        </w:rPr>
        <w:t xml:space="preserve">Земельный участок площадью </w:t>
      </w:r>
      <w:r w:rsidR="00881F9C">
        <w:rPr>
          <w:color w:val="000000" w:themeColor="text1"/>
        </w:rPr>
        <w:t xml:space="preserve">1400 </w:t>
      </w:r>
      <w:proofErr w:type="gramStart"/>
      <w:r w:rsidR="00881F9C">
        <w:rPr>
          <w:color w:val="000000" w:themeColor="text1"/>
        </w:rPr>
        <w:t>кв.м</w:t>
      </w:r>
      <w:proofErr w:type="gramEnd"/>
      <w:r w:rsidR="00881F9C">
        <w:rPr>
          <w:color w:val="000000" w:themeColor="text1"/>
        </w:rPr>
        <w:t xml:space="preserve"> </w:t>
      </w:r>
      <w:r w:rsidRPr="006C6CCC">
        <w:rPr>
          <w:color w:val="000000" w:themeColor="text1"/>
        </w:rPr>
        <w:t xml:space="preserve">находится в санитарно-защитной зоне </w:t>
      </w:r>
      <w:r w:rsidR="007B78CA">
        <w:rPr>
          <w:color w:val="000000" w:themeColor="text1"/>
        </w:rPr>
        <w:t xml:space="preserve">ПАО </w:t>
      </w:r>
      <w:r w:rsidR="007B78CA" w:rsidRPr="00E35E6D">
        <w:rPr>
          <w:color w:val="000000" w:themeColor="text1"/>
        </w:rPr>
        <w:t>«ГМК «Норильский никель». Месторождение «Мокулаевское». Добыча известняка. Технологический железнодорожный транспорт.</w:t>
      </w:r>
      <w:r w:rsidR="007B78CA">
        <w:rPr>
          <w:color w:val="000000" w:themeColor="text1"/>
        </w:rPr>
        <w:t xml:space="preserve"> </w:t>
      </w:r>
      <w:r w:rsidR="007B78CA" w:rsidRPr="00E35E6D">
        <w:rPr>
          <w:color w:val="000000" w:themeColor="text1"/>
        </w:rPr>
        <w:t>Станция Норильск-Сортировочная</w:t>
      </w:r>
      <w:r w:rsidR="007B78CA">
        <w:rPr>
          <w:color w:val="000000" w:themeColor="text1"/>
        </w:rPr>
        <w:t xml:space="preserve">»; </w:t>
      </w:r>
      <w:r w:rsidR="007B78CA" w:rsidRPr="007466B3">
        <w:rPr>
          <w:color w:val="000000" w:themeColor="text1"/>
        </w:rPr>
        <w:t xml:space="preserve">в санитарно-защитной зоне для ПАО </w:t>
      </w:r>
      <w:r w:rsidR="007B78CA">
        <w:rPr>
          <w:color w:val="000000" w:themeColor="text1"/>
        </w:rPr>
        <w:t>«</w:t>
      </w:r>
      <w:r w:rsidR="007B78CA" w:rsidRPr="007466B3">
        <w:rPr>
          <w:color w:val="000000" w:themeColor="text1"/>
        </w:rPr>
        <w:t xml:space="preserve">ГМК </w:t>
      </w:r>
      <w:r w:rsidR="007B78CA">
        <w:rPr>
          <w:color w:val="000000" w:themeColor="text1"/>
        </w:rPr>
        <w:t>«</w:t>
      </w:r>
      <w:r w:rsidR="007B78CA" w:rsidRPr="007466B3">
        <w:rPr>
          <w:color w:val="000000" w:themeColor="text1"/>
        </w:rPr>
        <w:t>НОРИЛЬСКИЙ НИКЕЛЬ</w:t>
      </w:r>
      <w:r w:rsidR="007B78CA">
        <w:rPr>
          <w:color w:val="000000" w:themeColor="text1"/>
        </w:rPr>
        <w:t>»</w:t>
      </w:r>
      <w:r w:rsidR="007B78CA" w:rsidRPr="007466B3">
        <w:rPr>
          <w:color w:val="000000" w:themeColor="text1"/>
        </w:rPr>
        <w:t>. ЗАПОЛЯРНЫЙ ФИЛИАЛ. Надеждинский металлургический завод имени</w:t>
      </w:r>
      <w:r w:rsidR="007B78CA">
        <w:rPr>
          <w:color w:val="000000" w:themeColor="text1"/>
        </w:rPr>
        <w:t xml:space="preserve"> </w:t>
      </w:r>
      <w:r w:rsidR="007B78CA" w:rsidRPr="007466B3">
        <w:rPr>
          <w:color w:val="000000" w:themeColor="text1"/>
        </w:rPr>
        <w:t>Б.И. Колесникова. 3-й плавильный комплекс. Шифр НМЗ-3ПК; в санитарно-защитной зоне</w:t>
      </w:r>
      <w:r w:rsidR="007B78CA" w:rsidRPr="007466B3">
        <w:t xml:space="preserve"> </w:t>
      </w:r>
      <w:r w:rsidR="007B78CA" w:rsidRPr="007466B3">
        <w:rPr>
          <w:color w:val="000000" w:themeColor="text1"/>
        </w:rPr>
        <w:t xml:space="preserve">для </w:t>
      </w:r>
      <w:r w:rsidR="007B78CA">
        <w:rPr>
          <w:color w:val="000000" w:themeColor="text1"/>
        </w:rPr>
        <w:t>«</w:t>
      </w:r>
      <w:r w:rsidR="007B78CA" w:rsidRPr="007466B3">
        <w:rPr>
          <w:color w:val="000000" w:themeColor="text1"/>
        </w:rPr>
        <w:t>ТЭЦ-3. Строительство энергоблоков №7 и №8</w:t>
      </w:r>
      <w:r w:rsidR="007B78CA">
        <w:rPr>
          <w:color w:val="000000" w:themeColor="text1"/>
        </w:rPr>
        <w:t>»</w:t>
      </w:r>
      <w:r w:rsidR="007B78CA" w:rsidRPr="007466B3">
        <w:rPr>
          <w:color w:val="000000" w:themeColor="text1"/>
        </w:rPr>
        <w:t xml:space="preserve"> АО </w:t>
      </w:r>
      <w:r w:rsidR="007B78CA">
        <w:rPr>
          <w:color w:val="000000" w:themeColor="text1"/>
        </w:rPr>
        <w:t>«</w:t>
      </w:r>
      <w:r w:rsidR="007B78CA" w:rsidRPr="007466B3">
        <w:rPr>
          <w:color w:val="000000" w:themeColor="text1"/>
        </w:rPr>
        <w:t>НТЭК</w:t>
      </w:r>
      <w:r w:rsidR="007B78CA">
        <w:rPr>
          <w:color w:val="000000" w:themeColor="text1"/>
        </w:rPr>
        <w:t>»</w:t>
      </w:r>
      <w:r w:rsidR="007B78CA" w:rsidRPr="007466B3">
        <w:rPr>
          <w:color w:val="000000" w:themeColor="text1"/>
        </w:rPr>
        <w:t>.</w:t>
      </w:r>
    </w:p>
    <w:p w:rsidR="007C0ED7" w:rsidRPr="006C6CCC" w:rsidRDefault="002D6E81" w:rsidP="00637704">
      <w:pPr>
        <w:tabs>
          <w:tab w:val="left" w:pos="993"/>
          <w:tab w:val="left" w:pos="1134"/>
        </w:tabs>
        <w:ind w:firstLine="567"/>
        <w:jc w:val="both"/>
      </w:pPr>
      <w:r w:rsidRPr="006C6CCC">
        <w:t>З</w:t>
      </w:r>
      <w:r w:rsidR="007C0ED7" w:rsidRPr="006C6CCC">
        <w:t>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участка.</w:t>
      </w:r>
    </w:p>
    <w:p w:rsidR="007C0ED7" w:rsidRPr="006C6CCC" w:rsidRDefault="007C0ED7" w:rsidP="007C0ED7">
      <w:pPr>
        <w:tabs>
          <w:tab w:val="left" w:pos="851"/>
        </w:tabs>
        <w:ind w:firstLine="567"/>
        <w:jc w:val="both"/>
      </w:pPr>
      <w:r w:rsidRPr="006C6CCC">
        <w:t>1.4. Срок аренды земельного участка устанавливается с ____________20__ до _____________ 20_____.</w:t>
      </w:r>
    </w:p>
    <w:p w:rsidR="007C0ED7" w:rsidRPr="006C6CCC" w:rsidRDefault="007C0ED7" w:rsidP="007C0ED7">
      <w:pPr>
        <w:tabs>
          <w:tab w:val="left" w:pos="851"/>
        </w:tabs>
        <w:ind w:firstLine="567"/>
        <w:jc w:val="both"/>
      </w:pPr>
    </w:p>
    <w:p w:rsidR="007C0ED7" w:rsidRPr="006C6CC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C6CCC">
        <w:rPr>
          <w:b/>
        </w:rPr>
        <w:t>Статья 2. Права и обязанности Сторон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2.1. Арендодатель обязан: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2.1.1. В десятидневный срок с момента заключения настоящего договора передать земельный участок Арендатору по акту приема-передачи.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lastRenderedPageBreak/>
        <w:t>2.1.2. В месячный срок со дня поступления письменного обращения Арендатора рассматривать письменные обращения Арендатора, связанные с исполнением настоящего договора.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2.1.3. Выполнять в полном объеме все условия настоящего договора.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2.1.4. В десятидневный срок с момента изменения банковских реквизитов уведомить об этом Арендатора путем опубликования данных реквизитов в газете «Заполярная правда»</w:t>
      </w:r>
      <w:r w:rsidR="00FD689F" w:rsidRPr="006C6CCC">
        <w:t xml:space="preserve"> и на официальном сайте </w:t>
      </w:r>
      <w:hyperlink r:id="rId5" w:history="1">
        <w:r w:rsidR="00FD689F" w:rsidRPr="006C6CCC">
          <w:rPr>
            <w:rStyle w:val="a5"/>
            <w:color w:val="000000" w:themeColor="text1"/>
            <w:u w:val="none"/>
            <w:lang w:val="en-US"/>
          </w:rPr>
          <w:t>www</w:t>
        </w:r>
        <w:r w:rsidR="00FD689F" w:rsidRPr="006C6CCC">
          <w:rPr>
            <w:rStyle w:val="a5"/>
            <w:color w:val="000000" w:themeColor="text1"/>
            <w:u w:val="none"/>
          </w:rPr>
          <w:t>.</w:t>
        </w:r>
        <w:proofErr w:type="spellStart"/>
        <w:r w:rsidR="00FD689F" w:rsidRPr="006C6CCC">
          <w:rPr>
            <w:rStyle w:val="a5"/>
            <w:color w:val="000000" w:themeColor="text1"/>
            <w:u w:val="none"/>
          </w:rPr>
          <w:t>норильск.рф</w:t>
        </w:r>
        <w:proofErr w:type="spellEnd"/>
      </w:hyperlink>
      <w:r w:rsidRPr="006C6CCC">
        <w:t>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2.2. Арендодатель имеет право: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2.2.1. На беспрепятственный доступ на территорию арендуемого земельного участка с целью его осмотра на предмет соблюдения условий настоящего договора.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2.2.2. Вносить по согласованию с Арендатором в настоящий договор изменения, дополнения, в случае изменения действующего законодательства, регулирующего земельные отношения.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C6CCC">
        <w:t xml:space="preserve">2.2.3. В </w:t>
      </w:r>
      <w:r w:rsidRPr="006C6CCC">
        <w:rPr>
          <w:color w:val="000000" w:themeColor="text1"/>
        </w:rPr>
        <w:t xml:space="preserve">одностороннем порядке отказаться от исполнения настоящего Договора в случаях, предусмотренных </w:t>
      </w:r>
      <w:hyperlink r:id="rId6" w:history="1">
        <w:r w:rsidRPr="006C6CCC">
          <w:rPr>
            <w:rStyle w:val="a5"/>
            <w:color w:val="000000" w:themeColor="text1"/>
            <w:u w:val="none"/>
          </w:rPr>
          <w:t>п. 5.2</w:t>
        </w:r>
      </w:hyperlink>
      <w:r w:rsidRPr="006C6CCC">
        <w:rPr>
          <w:color w:val="000000" w:themeColor="text1"/>
        </w:rPr>
        <w:t xml:space="preserve"> настоящего Договора.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C6CCC">
        <w:rPr>
          <w:color w:val="000000" w:themeColor="text1"/>
        </w:rPr>
        <w:t>2.3. Арендатор обязан: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C6CCC">
        <w:rPr>
          <w:color w:val="000000" w:themeColor="text1"/>
        </w:rPr>
        <w:t>2.3.1. Принять земельный участок по акту приема-передачи и использовать его исключительно в целях, указанных в пункте 1.3 настоящего договора.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C6CCC">
        <w:rPr>
          <w:color w:val="000000" w:themeColor="text1"/>
        </w:rPr>
        <w:t>2.3.2. Выполнять все условия настоящего договора.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C6CCC">
        <w:rPr>
          <w:color w:val="000000" w:themeColor="text1"/>
        </w:rPr>
        <w:t xml:space="preserve">2.3.3. Своевременно и полностью в соответствии с </w:t>
      </w:r>
      <w:hyperlink r:id="rId7" w:history="1">
        <w:r w:rsidRPr="006C6CCC">
          <w:rPr>
            <w:rStyle w:val="a5"/>
            <w:color w:val="000000" w:themeColor="text1"/>
            <w:u w:val="none"/>
          </w:rPr>
          <w:t>пунктами 3.1</w:t>
        </w:r>
      </w:hyperlink>
      <w:r w:rsidRPr="006C6CCC">
        <w:rPr>
          <w:color w:val="000000" w:themeColor="text1"/>
        </w:rPr>
        <w:t xml:space="preserve"> - </w:t>
      </w:r>
      <w:hyperlink r:id="rId8" w:history="1">
        <w:r w:rsidRPr="006C6CCC">
          <w:rPr>
            <w:rStyle w:val="a5"/>
            <w:color w:val="000000" w:themeColor="text1"/>
            <w:u w:val="none"/>
          </w:rPr>
          <w:t>3.</w:t>
        </w:r>
      </w:hyperlink>
      <w:r w:rsidRPr="006C6CCC">
        <w:rPr>
          <w:color w:val="000000" w:themeColor="text1"/>
        </w:rPr>
        <w:t>4 настоящего договора выплачивать арендную плату, установленную настоящим договором.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</w:rPr>
      </w:pPr>
      <w:r w:rsidRPr="006C6CCC">
        <w:rPr>
          <w:color w:val="000000" w:themeColor="text1"/>
        </w:rPr>
        <w:t xml:space="preserve">Арендатор обязан перечислять арендную плату в размере, установленном п. </w:t>
      </w:r>
      <w:hyperlink r:id="rId9" w:history="1">
        <w:r w:rsidRPr="006C6CCC">
          <w:rPr>
            <w:rStyle w:val="a5"/>
            <w:color w:val="000000" w:themeColor="text1"/>
            <w:u w:val="none"/>
          </w:rPr>
          <w:t>3.</w:t>
        </w:r>
      </w:hyperlink>
      <w:r w:rsidRPr="006C6CCC">
        <w:rPr>
          <w:color w:val="000000" w:themeColor="text1"/>
        </w:rPr>
        <w:t xml:space="preserve">1 настоящего договора, в порядке, предусмотренном </w:t>
      </w:r>
      <w:hyperlink r:id="rId10" w:history="1">
        <w:r w:rsidRPr="006C6CCC">
          <w:rPr>
            <w:rStyle w:val="a5"/>
            <w:color w:val="000000" w:themeColor="text1"/>
            <w:u w:val="none"/>
          </w:rPr>
          <w:t>пунктами 3.2</w:t>
        </w:r>
      </w:hyperlink>
      <w:r w:rsidRPr="006C6CCC">
        <w:rPr>
          <w:color w:val="000000" w:themeColor="text1"/>
        </w:rPr>
        <w:t xml:space="preserve"> – 3.7 настоящего договора.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2.3.4. Соблюдать при использовании земельного участка требования отраслевых правил и норм, действующих в отношении видов деятельности Арендатора при использовании арендуемого земельного участка, а также организаций государственного надзора, иных контролирующих органов.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2.3.5. Не допускать действий, приводящих к ухудшению качественных характеристик земельного участка, экологической, санитарной, эпидемиологической обстановки на земельном участке и прилегающей к ним территории.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2.3.6.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2.3.7. Выполнять в установленный срок предписания Арендодателя, органов государственного надзора, иных контролирующих органов о принятии мер по ликвидации ситуаций, возникших в результате деятельности Арендатора, ставящих под угрозу сохранность земельного участка, экологическую, санитарную, эпидемиологическую обстановку на земельном участке и прилегающей к нему территории.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2.3.8. Обеспечивать свободный доступ на земельный участок для его обследования Арендодателем, организациями государственного надзора, иными контролирующими органами.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2.3.9. Выполнять на участке в соответствии с требованиями эксплуатационных служб условия содержания и эксплуатации инженерных коммуникаций, сооружений, дорог, проездов и не препятствовать их ремонту и обслуживанию. В случае, если земельный участок полностью или частично расположен в охранной зоне, установленной в отношении линейного объекта, обеспечить беспрепятственный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7C0ED7" w:rsidRPr="006C6CCC" w:rsidRDefault="007C0ED7" w:rsidP="007C0ED7">
      <w:pPr>
        <w:autoSpaceDE w:val="0"/>
        <w:autoSpaceDN w:val="0"/>
        <w:adjustRightInd w:val="0"/>
        <w:ind w:firstLine="540"/>
        <w:jc w:val="both"/>
      </w:pPr>
      <w:r w:rsidRPr="006C6CCC">
        <w:t xml:space="preserve">2.3.10. Соблюдать правила благоустройства территории муниципального образования город Норильск, утвержденные решением Норильского городского Совета депутатов Красноярского края от 19.02.2019 № 11/5-247. Соблюдать требования к внешнему виду </w:t>
      </w:r>
      <w:r w:rsidRPr="006C6CCC">
        <w:lastRenderedPageBreak/>
        <w:t>отдельно стоящего гаража, который должен соответствовать одному из вариантов внешнего вида, указанных в приложении № 6 Правил благоустройства территории муниципального образования город Норильск, утвержденных решением Норильского городского Совета депутатов от 19.02.2019 № 11/5 247.</w:t>
      </w:r>
    </w:p>
    <w:p w:rsidR="00821404" w:rsidRPr="006C6CCC" w:rsidRDefault="00821404" w:rsidP="008B00D1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C6CCC">
        <w:t>2.3.1</w:t>
      </w:r>
      <w:r w:rsidR="003E6267" w:rsidRPr="006C6CCC">
        <w:t>1</w:t>
      </w:r>
      <w:r w:rsidRPr="006C6CCC">
        <w:t xml:space="preserve">. </w:t>
      </w:r>
      <w:r w:rsidRPr="006C6CCC">
        <w:rPr>
          <w:rFonts w:eastAsia="Calibri"/>
          <w:lang w:eastAsia="en-US"/>
        </w:rPr>
        <w:t>Арендатор обязуется соблюдать запреты и ограничения, предусмотренные Правилами установления санитарно-защитных зон и использования земельных участков, расположенных в границах санитарно-защитных зон, утвержденными Постановлением Правительства РФ от 03.03.2018 № 222.</w:t>
      </w:r>
    </w:p>
    <w:p w:rsidR="003E6267" w:rsidRPr="006C6CCC" w:rsidRDefault="003E6267" w:rsidP="003E6267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  <w:r w:rsidRPr="006C6CCC">
        <w:t xml:space="preserve">2.3.12. Арендатор обязуется соблюдать ограничения, установленные ст. 56 Земельного кодекса Российской Федерации, на основании </w:t>
      </w:r>
      <w:r w:rsidR="001E1989" w:rsidRPr="001E1989">
        <w:t>решения Управления Федеральной службы по надзору в сфере защиты прав потребителей и благополучия человека по Красноярскому краю от 12.10.2021 № 1226 «Об установлении санитарно-защитной зоны для «Месторождение «Мокулаевское». Добыча известняка. Технологический железнодорожный транспорт. Этапы 1, 2, 3. Станция Норильск-Сортировочная» ПАО «ГМК «Норильский никель» по адресу: Красноярский край, г. Норильск (кадастровые номера земельных участков 24:55:0000000:84445, 24:55:0000000:291, 24:55:0404005:330)</w:t>
      </w:r>
      <w:r w:rsidR="00FD4249" w:rsidRPr="006C6CCC">
        <w:t>; на основании решения Федеральной службы по надзору в сфере защиты прав потребителей и благополучия человека от 02.05.2023 № 77-РС33 «Об изменении санитарно-защитной зоны для ПАО «ГМК «НОРИЛЬСКИЙ НИКЕЛЬ». ЗАПОЛЯРНЫЙ ФИЛИАЛ. Надеждинский металлургический завод имени Б.И. Колесникова. 3-й плавильный комплекс. Шифр НМЗ-3ПК».</w:t>
      </w:r>
    </w:p>
    <w:p w:rsidR="00821404" w:rsidRPr="006C6CCC" w:rsidRDefault="00821404" w:rsidP="00FD4249">
      <w:pPr>
        <w:autoSpaceDE w:val="0"/>
        <w:autoSpaceDN w:val="0"/>
        <w:adjustRightInd w:val="0"/>
        <w:ind w:firstLine="540"/>
        <w:jc w:val="both"/>
      </w:pPr>
      <w:r w:rsidRPr="006C6CCC">
        <w:t>2.3.1</w:t>
      </w:r>
      <w:r w:rsidR="003E6267" w:rsidRPr="006C6CCC">
        <w:t>3</w:t>
      </w:r>
      <w:r w:rsidRPr="006C6CCC">
        <w:t xml:space="preserve">. Арендатор обязуется соблюдать запреты и ограничения, установленные ст. 56 Земельного кодекса Российской Федерации, </w:t>
      </w:r>
      <w:r w:rsidR="001E1989" w:rsidRPr="001E1989">
        <w:t>на основании Постановления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</w:t>
      </w:r>
      <w:r w:rsidR="003E6267" w:rsidRPr="006C6CCC">
        <w:t xml:space="preserve">, на основании </w:t>
      </w:r>
      <w:r w:rsidR="003E6267" w:rsidRPr="006C6CCC">
        <w:rPr>
          <w:rFonts w:hint="eastAsia"/>
        </w:rPr>
        <w:t>решения</w:t>
      </w:r>
      <w:r w:rsidR="003E6267" w:rsidRPr="006C6CCC">
        <w:t xml:space="preserve"> </w:t>
      </w:r>
      <w:r w:rsidR="003E6267" w:rsidRPr="006C6CCC">
        <w:rPr>
          <w:rFonts w:hint="eastAsia"/>
        </w:rPr>
        <w:t>Управления</w:t>
      </w:r>
      <w:r w:rsidR="003E6267" w:rsidRPr="006C6CCC">
        <w:t xml:space="preserve"> </w:t>
      </w:r>
      <w:r w:rsidR="003E6267" w:rsidRPr="006C6CCC">
        <w:rPr>
          <w:rFonts w:hint="eastAsia"/>
        </w:rPr>
        <w:t>федеральной</w:t>
      </w:r>
      <w:r w:rsidR="003E6267" w:rsidRPr="006C6CCC">
        <w:t xml:space="preserve"> </w:t>
      </w:r>
      <w:r w:rsidR="003E6267" w:rsidRPr="006C6CCC">
        <w:rPr>
          <w:rFonts w:hint="eastAsia"/>
        </w:rPr>
        <w:t>службы</w:t>
      </w:r>
      <w:r w:rsidR="003E6267" w:rsidRPr="006C6CCC">
        <w:t xml:space="preserve"> </w:t>
      </w:r>
      <w:r w:rsidR="003E6267" w:rsidRPr="006C6CCC">
        <w:rPr>
          <w:rFonts w:hint="eastAsia"/>
        </w:rPr>
        <w:t>по</w:t>
      </w:r>
      <w:r w:rsidR="003E6267" w:rsidRPr="006C6CCC">
        <w:t xml:space="preserve"> </w:t>
      </w:r>
      <w:r w:rsidR="003E6267" w:rsidRPr="006C6CCC">
        <w:rPr>
          <w:rFonts w:hint="eastAsia"/>
        </w:rPr>
        <w:t>надзору</w:t>
      </w:r>
      <w:r w:rsidR="003E6267" w:rsidRPr="006C6CCC">
        <w:t xml:space="preserve"> </w:t>
      </w:r>
      <w:r w:rsidR="003E6267" w:rsidRPr="006C6CCC">
        <w:rPr>
          <w:rFonts w:hint="eastAsia"/>
        </w:rPr>
        <w:t>в</w:t>
      </w:r>
      <w:r w:rsidR="003E6267" w:rsidRPr="006C6CCC">
        <w:t xml:space="preserve"> </w:t>
      </w:r>
      <w:r w:rsidR="003E6267" w:rsidRPr="006C6CCC">
        <w:rPr>
          <w:rFonts w:hint="eastAsia"/>
        </w:rPr>
        <w:t>сфере</w:t>
      </w:r>
      <w:r w:rsidR="003E6267" w:rsidRPr="006C6CCC">
        <w:t xml:space="preserve"> </w:t>
      </w:r>
      <w:r w:rsidR="003E6267" w:rsidRPr="006C6CCC">
        <w:rPr>
          <w:rFonts w:hint="eastAsia"/>
        </w:rPr>
        <w:t>защиты</w:t>
      </w:r>
      <w:r w:rsidR="003E6267" w:rsidRPr="006C6CCC">
        <w:t xml:space="preserve"> </w:t>
      </w:r>
      <w:r w:rsidR="003E6267" w:rsidRPr="006C6CCC">
        <w:rPr>
          <w:rFonts w:hint="eastAsia"/>
        </w:rPr>
        <w:t>прав</w:t>
      </w:r>
      <w:r w:rsidR="003E6267" w:rsidRPr="006C6CCC">
        <w:t xml:space="preserve"> </w:t>
      </w:r>
      <w:r w:rsidR="003E6267" w:rsidRPr="006C6CCC">
        <w:rPr>
          <w:rFonts w:hint="eastAsia"/>
        </w:rPr>
        <w:t>потребителей</w:t>
      </w:r>
      <w:r w:rsidR="003E6267" w:rsidRPr="006C6CCC">
        <w:t xml:space="preserve"> </w:t>
      </w:r>
      <w:r w:rsidR="003E6267" w:rsidRPr="006C6CCC">
        <w:rPr>
          <w:rFonts w:hint="eastAsia"/>
        </w:rPr>
        <w:t>и</w:t>
      </w:r>
      <w:r w:rsidR="003E6267" w:rsidRPr="006C6CCC">
        <w:t xml:space="preserve"> </w:t>
      </w:r>
      <w:r w:rsidR="003E6267" w:rsidRPr="006C6CCC">
        <w:rPr>
          <w:rFonts w:hint="eastAsia"/>
        </w:rPr>
        <w:t>благополучия</w:t>
      </w:r>
      <w:r w:rsidR="003E6267" w:rsidRPr="006C6CCC">
        <w:t xml:space="preserve"> </w:t>
      </w:r>
      <w:r w:rsidR="003E6267" w:rsidRPr="006C6CCC">
        <w:rPr>
          <w:rFonts w:hint="eastAsia"/>
        </w:rPr>
        <w:t>человека</w:t>
      </w:r>
      <w:r w:rsidR="003E6267" w:rsidRPr="006C6CCC">
        <w:t xml:space="preserve"> </w:t>
      </w:r>
      <w:r w:rsidR="003E6267" w:rsidRPr="006C6CCC">
        <w:rPr>
          <w:rFonts w:hint="eastAsia"/>
        </w:rPr>
        <w:t>по</w:t>
      </w:r>
      <w:r w:rsidR="003E6267" w:rsidRPr="006C6CCC">
        <w:t xml:space="preserve"> </w:t>
      </w:r>
      <w:r w:rsidR="003E6267" w:rsidRPr="006C6CCC">
        <w:rPr>
          <w:rFonts w:hint="eastAsia"/>
        </w:rPr>
        <w:t>Красноярскому</w:t>
      </w:r>
      <w:r w:rsidR="003E6267" w:rsidRPr="006C6CCC">
        <w:t xml:space="preserve"> </w:t>
      </w:r>
      <w:r w:rsidR="003E6267" w:rsidRPr="006C6CCC">
        <w:rPr>
          <w:rFonts w:hint="eastAsia"/>
        </w:rPr>
        <w:t>краю</w:t>
      </w:r>
      <w:r w:rsidR="003E6267" w:rsidRPr="006C6CCC">
        <w:t xml:space="preserve"> от 22.08.2024 № 24-00-02/20-3269-2024 «Об установлении санитарно-защитной зоны (СЗЗ) «ТЭЦ-3. Строительство энергоблоков №7 и №8 АО «НТЭК»,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«ГМК «Норильский никель», </w:t>
      </w:r>
      <w:proofErr w:type="spellStart"/>
      <w:r w:rsidR="003E6267" w:rsidRPr="006C6CCC">
        <w:t>г.Норильск</w:t>
      </w:r>
      <w:proofErr w:type="spellEnd"/>
      <w:r w:rsidR="003E6267" w:rsidRPr="006C6CCC">
        <w:t xml:space="preserve"> (земельные участки с кадастровыми номерами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24:55:0404006:65/ЧЗУ4».</w:t>
      </w:r>
    </w:p>
    <w:p w:rsidR="007C0ED7" w:rsidRPr="006C6CCC" w:rsidRDefault="00EE6301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2.3.1</w:t>
      </w:r>
      <w:r w:rsidR="003E6267" w:rsidRPr="006C6CCC">
        <w:t>4</w:t>
      </w:r>
      <w:r w:rsidRPr="006C6CCC">
        <w:t xml:space="preserve">. </w:t>
      </w:r>
      <w:r w:rsidR="007C0ED7" w:rsidRPr="006C6CCC">
        <w:t>Не позднее, чем за 2 (два) месяца до окончания срока действия настоящего договора уведомить Арендодателя о предстоящем освобождении арендуемого земельного участка, как в связи с окончанием срока действия настоящего договора, так и при его досрочном прекращении.</w:t>
      </w:r>
    </w:p>
    <w:p w:rsidR="007C0ED7" w:rsidRPr="006C6CCC" w:rsidRDefault="00EE6301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2.3.1</w:t>
      </w:r>
      <w:r w:rsidR="003E6267" w:rsidRPr="006C6CCC">
        <w:t>5</w:t>
      </w:r>
      <w:r w:rsidRPr="006C6CCC">
        <w:t xml:space="preserve">. </w:t>
      </w:r>
      <w:r w:rsidR="007C0ED7" w:rsidRPr="006C6CCC">
        <w:t xml:space="preserve">Освободить земельный участок не позднее двух недель с момента истечения срока, указанного </w:t>
      </w:r>
      <w:r w:rsidR="007C0ED7" w:rsidRPr="006C6CCC">
        <w:rPr>
          <w:color w:val="000000" w:themeColor="text1"/>
        </w:rPr>
        <w:t xml:space="preserve">Арендодателем в предложении о досрочном расторжении настоящего договора в соответствии с </w:t>
      </w:r>
      <w:hyperlink r:id="rId11" w:history="1">
        <w:r w:rsidR="007C0ED7" w:rsidRPr="006C6CCC">
          <w:rPr>
            <w:rStyle w:val="a5"/>
            <w:color w:val="000000" w:themeColor="text1"/>
            <w:u w:val="none"/>
          </w:rPr>
          <w:t>пунктом 2.2.3</w:t>
        </w:r>
      </w:hyperlink>
      <w:r w:rsidR="007C0ED7" w:rsidRPr="006C6CCC">
        <w:rPr>
          <w:color w:val="000000" w:themeColor="text1"/>
        </w:rPr>
        <w:t xml:space="preserve"> настоящего </w:t>
      </w:r>
      <w:r w:rsidR="007C0ED7" w:rsidRPr="006C6CCC">
        <w:t>договора.</w:t>
      </w:r>
    </w:p>
    <w:p w:rsidR="007C0ED7" w:rsidRPr="006C6CCC" w:rsidRDefault="00EE6301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2.3.1</w:t>
      </w:r>
      <w:r w:rsidR="003E6267" w:rsidRPr="006C6CCC">
        <w:t>6</w:t>
      </w:r>
      <w:r w:rsidRPr="006C6CCC">
        <w:t xml:space="preserve">. </w:t>
      </w:r>
      <w:r w:rsidR="007C0ED7" w:rsidRPr="006C6CCC">
        <w:t>Осуществить мероприятия по охране земель в случае ликвидации объектов, расположенных на арендуемом земельном участке, при наличии на земельном участке загрязнения, захламления или в других предусмотренных законом случаях. Осуществить мероприятия по рекультивации земель в случае их загрязнения, нарушения почвенного слоя.</w:t>
      </w:r>
    </w:p>
    <w:p w:rsidR="007C0ED7" w:rsidRPr="006C6CCC" w:rsidRDefault="003E626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2.3.17</w:t>
      </w:r>
      <w:r w:rsidR="00EE6301" w:rsidRPr="006C6CCC">
        <w:t xml:space="preserve">. </w:t>
      </w:r>
      <w:r w:rsidR="007C0ED7" w:rsidRPr="006C6CCC">
        <w:t xml:space="preserve">Передать Арендодателю земельный участок по акту приема-передачи по окончании действия настоящего договора в состоянии и качестве, пригодном для его </w:t>
      </w:r>
      <w:r w:rsidR="007C0ED7" w:rsidRPr="006C6CCC">
        <w:lastRenderedPageBreak/>
        <w:t>дальнейшего использования в соответствии с целевым назначением и разрешенным использованием.</w:t>
      </w:r>
    </w:p>
    <w:p w:rsidR="007C0ED7" w:rsidRPr="006C6CCC" w:rsidRDefault="003E626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2.3.18</w:t>
      </w:r>
      <w:r w:rsidR="00EE6301" w:rsidRPr="006C6CCC">
        <w:t xml:space="preserve">. </w:t>
      </w:r>
      <w:r w:rsidR="007C0ED7" w:rsidRPr="006C6CCC">
        <w:t>При изменении наименования, местонахождения, банковских реквизитов и (или) предстоящей ликвидации, реорганизации Арендатор (юридическое лицо) обязан в двухнедельный срок письменно сообщить Арендодателю о происшедших изменениях.</w:t>
      </w:r>
    </w:p>
    <w:p w:rsidR="007C0ED7" w:rsidRPr="006C6CCC" w:rsidRDefault="003E6267" w:rsidP="007C0ED7">
      <w:pPr>
        <w:tabs>
          <w:tab w:val="left" w:pos="1560"/>
        </w:tabs>
        <w:autoSpaceDE w:val="0"/>
        <w:autoSpaceDN w:val="0"/>
        <w:adjustRightInd w:val="0"/>
        <w:ind w:firstLine="567"/>
        <w:jc w:val="both"/>
        <w:outlineLvl w:val="1"/>
      </w:pPr>
      <w:r w:rsidRPr="006C6CCC">
        <w:t>2.3.19</w:t>
      </w:r>
      <w:r w:rsidR="00EE6301" w:rsidRPr="006C6CCC">
        <w:t xml:space="preserve">. </w:t>
      </w:r>
      <w:r w:rsidR="007C0ED7" w:rsidRPr="006C6CCC">
        <w:t>При изменении фамилии, места жительства и других обстоятельств, способных повлиять на выполнение обязательств по настоящему договору, Арендатор (физическое лицо) обязан в двухнедельный срок письменно сообщить Арендодателю о происшедших изменениях в порядке, предусмотренном п.6.3 настоящего договора.</w:t>
      </w:r>
    </w:p>
    <w:p w:rsidR="007C0ED7" w:rsidRPr="006C6CCC" w:rsidRDefault="00EE6301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2.3.2</w:t>
      </w:r>
      <w:r w:rsidR="005B7FB7" w:rsidRPr="006C6CCC">
        <w:t>0</w:t>
      </w:r>
      <w:r w:rsidRPr="006C6CCC">
        <w:t xml:space="preserve">. </w:t>
      </w:r>
      <w:r w:rsidR="007C0ED7" w:rsidRPr="006C6CCC">
        <w:t>Уведомлять Арендодателя о передаче прав собственности на создаваемый Объект, расположенный на земельном участке в порядке, предусмотренном п.6.3 настоящего договора.</w:t>
      </w:r>
    </w:p>
    <w:p w:rsidR="007C0ED7" w:rsidRPr="006C6CCC" w:rsidRDefault="00EE6301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2.3.2</w:t>
      </w:r>
      <w:r w:rsidR="005B7FB7" w:rsidRPr="006C6CCC">
        <w:t>1</w:t>
      </w:r>
      <w:r w:rsidRPr="006C6CCC">
        <w:t xml:space="preserve"> </w:t>
      </w:r>
      <w:r w:rsidR="007C0ED7" w:rsidRPr="006C6CCC">
        <w:t>Обеспечить подключение создаваемого Объекта к сетям инженерно-технического обеспечения и энергоснабжения за свой счет.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2.4. Арендатор имеет право: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 xml:space="preserve">2.4.1. Осуществлять принадлежащие ему права на земельный участок по своему усмотрению, если иное не установлено законодательством. Отказ от осуществления принадлежащих им </w:t>
      </w:r>
      <w:r w:rsidRPr="006C6CCC">
        <w:rPr>
          <w:color w:val="000000" w:themeColor="text1"/>
        </w:rPr>
        <w:t xml:space="preserve">прав на земельный участок не влечет за собой прекращения обязанностей, указанных в </w:t>
      </w:r>
      <w:hyperlink r:id="rId12" w:history="1">
        <w:r w:rsidRPr="006C6CCC">
          <w:rPr>
            <w:rStyle w:val="a5"/>
            <w:color w:val="000000" w:themeColor="text1"/>
            <w:u w:val="none"/>
          </w:rPr>
          <w:t>ст. 42</w:t>
        </w:r>
      </w:hyperlink>
      <w:r w:rsidRPr="006C6CCC">
        <w:rPr>
          <w:color w:val="000000" w:themeColor="text1"/>
        </w:rPr>
        <w:t xml:space="preserve"> Земельного </w:t>
      </w:r>
      <w:r w:rsidRPr="006C6CCC">
        <w:t>кодекса РФ.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 xml:space="preserve">2.5. Арендатор обязуется самостоятельно очистить земельный участок от незаконно установленных на нем объектов движимого имущества (временных строений, сооружений) (при наличии), скопления отходов производства и потребления (при наличии) в тридцатидневный срок со дня заключения договора аренды земельного участка. </w:t>
      </w:r>
    </w:p>
    <w:p w:rsidR="00080E34" w:rsidRPr="006C6CCC" w:rsidRDefault="00080E34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6C6CC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C6CCC">
        <w:rPr>
          <w:b/>
        </w:rPr>
        <w:t>Статья 3. Арендная плата и порядок расчетов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 xml:space="preserve">3.1. Размер годовой арендной платы составляет </w:t>
      </w:r>
      <w:r w:rsidRPr="006C6CCC">
        <w:rPr>
          <w:b/>
          <w:i/>
        </w:rPr>
        <w:t>_________ рублей</w:t>
      </w:r>
      <w:r w:rsidRPr="006C6CCC">
        <w:t xml:space="preserve"> (согласно протокола о результатах аукциона/протокола </w:t>
      </w:r>
      <w:r w:rsidRPr="006C6CCC">
        <w:rPr>
          <w:rFonts w:eastAsia="Calibri"/>
          <w:lang w:eastAsia="en-US"/>
        </w:rPr>
        <w:t>рассмотрения заявок на участие в аукционе</w:t>
      </w:r>
      <w:r w:rsidRPr="006C6CCC">
        <w:t>).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Арендная плата не облагается налогом на добавленную стоимость.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Арендная плата исчисляется с даты начала срока действия настоящего договора согласно п. 1.4 настоящего договора.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Внесенный Арендатором задаток засчитывается в счет арендной платы.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 xml:space="preserve">3.2. Арендная плата перечисляется Арендатором земельного участка за 1 (один) год вперед в десятидневный срок с момента заключения договора аренды земельного участка в размере продажной цены годовой арендной платы согласно п. 3.1 договора, далее арендные платежи вносятся Арендатором ежегодно в десятидневный срок с момента наступления нового отчетного периода. 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За период действия договора, составляющий менее года, размер арендной платы оплачивается единовременно и определяется исходя из размера 1/12 годовой арендной платы, установленной договором при его заключении, за количество месяцев, определенных договором.</w:t>
      </w:r>
    </w:p>
    <w:p w:rsidR="005357EE" w:rsidRPr="006C6CCC" w:rsidRDefault="007C0ED7" w:rsidP="004E7E6B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3.2.1. В случае досрочного прекращения действия договора по инициативе Арендатора и подачи им заявления о расторжении договора не позднее, чем за 2 (два) месяца до наступления нового платежного периода, Арендатор обязан внести арендную плату из расчета 1/365 (за дни, приходящиеся на календарный год с количеством дней 365), либо из расчета 1/366 (за дни, приходящиеся на календарный год с количеством дней 366) годовой арендной платы, установленной договором при его заключении, за каждый день, начиная со дня, следующего за днем окончания текущего платежного периода, и до момента приема/передачи земельного участка по акту (в случае если земельный участок не будет возвращен по акту приема-передачи до момента окончания текущего платежного периода).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 xml:space="preserve">В случае досрочного прекращения действия договора по инициативе Арендатора и подачи им заявления о расторжении договора позже, чем за 2 (два) месяца до наступления </w:t>
      </w:r>
      <w:r w:rsidRPr="006C6CCC">
        <w:lastRenderedPageBreak/>
        <w:t>нового платежного периода, Арендатор обязан внести арендную плату за новый платежный период в полном объеме.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 xml:space="preserve">3.3. В соответствии с </w:t>
      </w:r>
      <w:proofErr w:type="spellStart"/>
      <w:r w:rsidRPr="006C6CCC">
        <w:t>п.п</w:t>
      </w:r>
      <w:proofErr w:type="spellEnd"/>
      <w:r w:rsidRPr="006C6CCC">
        <w:t>. 3.1, 3.2 Арендатор обязан в течение 10 календарных дней с момента заключения настоящего договора перечислить ____ руб. с учетом ранее перечисленного задатка в размере _____ руб.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3.4. Арендная плата подлежит перечислению на расчётный счёт: УФК по Красноярскому краю (Управление имущества Администрации города Норильска</w:t>
      </w:r>
      <w:r w:rsidRPr="006C6CCC">
        <w:br/>
        <w:t>л/</w:t>
      </w:r>
      <w:proofErr w:type="spellStart"/>
      <w:r w:rsidRPr="006C6CCC">
        <w:t>сч</w:t>
      </w:r>
      <w:proofErr w:type="spellEnd"/>
      <w:r w:rsidRPr="006C6CCC">
        <w:t xml:space="preserve"> 04193000780); банк получателя – ОТДЕЛЕНИЕ КРАСНОЯРСК БАНКА РОССИИ//УФК по Красноярскому краю г. Красноярск; БИК 010407105; казначейский счет (счет получателя) 03100643000000011900, единый казначейский счет (корреспондентский счет) 40102810245370000011; ИНН 2457058236; КПП 245701001; ОКТМО 04729000,</w:t>
      </w:r>
      <w:r w:rsidRPr="006C6CCC">
        <w:br/>
        <w:t xml:space="preserve">КБК 15811105012040000120. Вид платежа – аренда земли. 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 xml:space="preserve">3.5. Исполнением обязательства по внесению арендной платы является дата поступления арендной платы на счет указанный в </w:t>
      </w:r>
      <w:hyperlink r:id="rId13" w:history="1">
        <w:r w:rsidRPr="006C6CCC">
          <w:t>п. 3.</w:t>
        </w:r>
      </w:hyperlink>
      <w:r w:rsidRPr="006C6CCC">
        <w:t>4 настоящего договора.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3.6. Не использование земельного участка Арендатором не может служить основанием для невнесения арендной платы.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3.7. Внесение арендной платы по настоящему договору осуществляется отдельным платежным документом за оплачиваемый период. В графе «назначение платежа» обязательно указывается: период, за который производится оплата, номер и дата договора аренды.</w:t>
      </w:r>
    </w:p>
    <w:p w:rsidR="00A21ECD" w:rsidRPr="006C6CCC" w:rsidRDefault="00A21ECD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6C6CC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C6CCC">
        <w:rPr>
          <w:b/>
        </w:rPr>
        <w:t>Статья 4. Ответственность сторон, основания освобождения от ответственности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4.1. В случае неисполнения или ненадлежащего исполнения условий настоящего договора, виновная сторона обязана возместить причиненные убытки.</w:t>
      </w:r>
    </w:p>
    <w:p w:rsidR="007C0ED7" w:rsidRPr="006C6CCC" w:rsidRDefault="007C0ED7" w:rsidP="007C0ED7">
      <w:pPr>
        <w:ind w:right="-1" w:firstLine="567"/>
        <w:jc w:val="both"/>
      </w:pPr>
      <w:r w:rsidRPr="006C6CCC">
        <w:t xml:space="preserve">4.2. При не оплате или несвоевременной оплате арендной платы в срок, указанный в </w:t>
      </w:r>
      <w:hyperlink r:id="rId14" w:history="1">
        <w:proofErr w:type="spellStart"/>
        <w:r w:rsidRPr="006C6CCC">
          <w:t>п.п</w:t>
        </w:r>
        <w:proofErr w:type="spellEnd"/>
        <w:r w:rsidRPr="006C6CCC">
          <w:t>. 3.</w:t>
        </w:r>
      </w:hyperlink>
      <w:r w:rsidRPr="006C6CCC">
        <w:t>2,</w:t>
      </w:r>
      <w:r w:rsidR="0088439D">
        <w:t xml:space="preserve"> 3.3</w:t>
      </w:r>
      <w:r w:rsidRPr="006C6CCC">
        <w:t xml:space="preserve"> настоящего договора, Арендатор обязуется оплатить по реквизитам, указанным в </w:t>
      </w:r>
      <w:hyperlink r:id="rId15" w:history="1">
        <w:r w:rsidRPr="006C6CCC">
          <w:t>п. 3.</w:t>
        </w:r>
      </w:hyperlink>
      <w:r w:rsidRPr="006C6CCC">
        <w:t>4 настоящего договора,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  <w:r w:rsidRPr="006C6CCC">
        <w:t xml:space="preserve">4.3. Ответственность Сторон за нарушение обязательств по настоящему договору, вызванных действием обстоятельств непреодолимой силы, регулируется законодательством </w:t>
      </w:r>
      <w:r w:rsidR="00E25093" w:rsidRPr="006C6CCC">
        <w:t>РФ.</w:t>
      </w:r>
    </w:p>
    <w:p w:rsidR="00A21ECD" w:rsidRPr="006C6CCC" w:rsidRDefault="00A21ECD" w:rsidP="007C0ED7">
      <w:pPr>
        <w:widowControl w:val="0"/>
        <w:autoSpaceDE w:val="0"/>
        <w:autoSpaceDN w:val="0"/>
        <w:adjustRightInd w:val="0"/>
        <w:ind w:firstLine="567"/>
        <w:jc w:val="both"/>
        <w:outlineLvl w:val="0"/>
      </w:pPr>
    </w:p>
    <w:p w:rsidR="007C0ED7" w:rsidRPr="006C6CC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C6CCC">
        <w:rPr>
          <w:b/>
        </w:rPr>
        <w:t>Статья 5. Изменение, расторжение, прекращение действия договора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5.1. Настоящий договор прекращает свое действие: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 xml:space="preserve">а) по окончании срока, указанного в </w:t>
      </w:r>
      <w:hyperlink r:id="rId16" w:history="1">
        <w:r w:rsidRPr="006C6CCC">
          <w:t>пункте 1.4</w:t>
        </w:r>
      </w:hyperlink>
      <w:r w:rsidRPr="006C6CCC">
        <w:t xml:space="preserve"> настоящего договора;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б) досрочно по соглашению Сторон,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 xml:space="preserve">в) при его расторжении в соответствии с </w:t>
      </w:r>
      <w:hyperlink r:id="rId17" w:history="1">
        <w:r w:rsidRPr="006C6CCC">
          <w:t>пунктами 5.2</w:t>
        </w:r>
      </w:hyperlink>
      <w:r w:rsidRPr="006C6CCC">
        <w:t xml:space="preserve">, </w:t>
      </w:r>
      <w:hyperlink r:id="rId18" w:history="1">
        <w:r w:rsidRPr="006C6CCC">
          <w:t>5.3</w:t>
        </w:r>
      </w:hyperlink>
      <w:r w:rsidRPr="006C6CCC">
        <w:t xml:space="preserve"> настоящего договора;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г) по иным основаниям, установленным действующим законодательством.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5.2.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обстоятельствах: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 xml:space="preserve">5.2.1. Использование Арендатором создаваемого Объекта в целях, не указанных в </w:t>
      </w:r>
      <w:r w:rsidR="0088031F" w:rsidRPr="006C6CCC">
        <w:br/>
      </w:r>
      <w:hyperlink r:id="rId19" w:history="1">
        <w:r w:rsidRPr="006C6CCC">
          <w:t>п. 1.</w:t>
        </w:r>
      </w:hyperlink>
      <w:r w:rsidRPr="006C6CCC">
        <w:t>3 настоящего договора.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 xml:space="preserve">5.2.2. В случае невыполнения Арендатором обязанностей, указанных в </w:t>
      </w:r>
      <w:hyperlink r:id="rId20" w:history="1">
        <w:r w:rsidRPr="006C6CCC">
          <w:t>пунктах 2.3.</w:t>
        </w:r>
      </w:hyperlink>
      <w:r w:rsidR="0097055D" w:rsidRPr="006C6CCC">
        <w:t>3 –</w:t>
      </w:r>
      <w:r w:rsidR="0025148C" w:rsidRPr="006C6CCC">
        <w:t xml:space="preserve"> 2.3.</w:t>
      </w:r>
      <w:r w:rsidR="005B053B" w:rsidRPr="006C6CCC">
        <w:t>1</w:t>
      </w:r>
      <w:r w:rsidR="005B7FB7" w:rsidRPr="006C6CCC">
        <w:t>3</w:t>
      </w:r>
      <w:r w:rsidRPr="006C6CCC">
        <w:t xml:space="preserve"> настоящего договора.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5.2.3. Ухудшение по вине Арендатора состояния (качества) земельного участка.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5.2.4. В случае невыполнения Арендатором обязанностей, указанных в пункте 2.3.</w:t>
      </w:r>
      <w:r w:rsidR="008860F7" w:rsidRPr="006C6CCC">
        <w:t>1</w:t>
      </w:r>
      <w:r w:rsidR="005B7FB7" w:rsidRPr="006C6CCC">
        <w:t>6</w:t>
      </w:r>
      <w:r w:rsidRPr="006C6CCC">
        <w:t xml:space="preserve"> настоящего договора, с письменным предупреждением Арендатора за 10 дней.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 xml:space="preserve">5.3. Договор прекращает свое действие со дня ликвидации юридического лица при отсутствии правопреемства данного юридического лица, кроме случаев, когда законом или </w:t>
      </w:r>
      <w:r w:rsidRPr="006C6CCC">
        <w:lastRenderedPageBreak/>
        <w:t>иными правовыми актами исполнение обязательства ликвидированного юридического лица возлагается на другое лицо (по требованиям о возмещении вреда, причиненного жизни или здоровью, и др.).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5.4. В случае смерти гражданина, арендующего земельный участок, его права и обязанности по договору аренды переходят к наследникам</w:t>
      </w:r>
      <w:r w:rsidRPr="006C6CCC">
        <w:rPr>
          <w:rFonts w:eastAsiaTheme="minorHAnsi"/>
          <w:lang w:eastAsia="en-US"/>
        </w:rPr>
        <w:t>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5.5.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выплат, предусмотренных настоящим договором, пени.</w:t>
      </w:r>
    </w:p>
    <w:p w:rsidR="007C0ED7" w:rsidRPr="006C6CCC" w:rsidRDefault="007C0ED7" w:rsidP="007C0ED7">
      <w:pPr>
        <w:autoSpaceDE w:val="0"/>
        <w:autoSpaceDN w:val="0"/>
        <w:adjustRightInd w:val="0"/>
        <w:ind w:firstLine="540"/>
        <w:jc w:val="both"/>
        <w:outlineLvl w:val="1"/>
      </w:pPr>
      <w:r w:rsidRPr="006C6CCC">
        <w:t>5.6. Внесение изменений и (или) дополнений в условия настоящего договора по соглашению сторон и в одностороннем порядке не допускается, за исключением случаев, предусмотренных действующим законодательством.</w:t>
      </w:r>
    </w:p>
    <w:p w:rsidR="007C0ED7" w:rsidRPr="006C6CCC" w:rsidRDefault="007C0ED7" w:rsidP="007C0ED7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</w:rPr>
      </w:pPr>
    </w:p>
    <w:p w:rsidR="00453A73" w:rsidRPr="006C6CC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C6CCC">
        <w:rPr>
          <w:b/>
        </w:rPr>
        <w:t>Статья 6. Разрешение споров в досудебном порядке</w:t>
      </w:r>
    </w:p>
    <w:p w:rsidR="007C0ED7" w:rsidRPr="006C6CCC" w:rsidRDefault="007C0ED7" w:rsidP="00EE389C">
      <w:pPr>
        <w:pStyle w:val="a6"/>
        <w:ind w:left="0" w:firstLine="567"/>
        <w:jc w:val="both"/>
      </w:pPr>
      <w:r w:rsidRPr="00EE389C">
        <w:t xml:space="preserve"> </w:t>
      </w:r>
      <w:r w:rsidRPr="006C6CCC">
        <w:t>6.1. Для разрешения споров, связанных с нарушением Сторонами своих обязательств по настоящему договору либо иным образом вытекающих из договора, применяется обязательный досудебный (претензионный) порядок разрешения споров. Сторона, права которой нарушены, до обращения в суд обязана предъявить другой стороне письменную претензию с изложением своих требований. При необходимости к претензии прилагаются документы, подтверждающие выявленные нарушения, и документы, удостоверяющие полномочия представителя Стороны – отправителя претензии.</w:t>
      </w:r>
    </w:p>
    <w:p w:rsidR="007C0ED7" w:rsidRPr="006C6CCC" w:rsidRDefault="007C0ED7" w:rsidP="007C0ED7">
      <w:pPr>
        <w:pStyle w:val="a6"/>
        <w:ind w:left="0" w:firstLine="567"/>
        <w:jc w:val="both"/>
      </w:pPr>
      <w:r w:rsidRPr="006C6CCC">
        <w:t>6.2. Срок рассмотрения претензии – 30 (тридцать) календарных дней со дня ее получения. Если в указанный срок требования не удовлетворены, либо удовлетворены частично, Сторона, право которой нарушено, вправе обратиться в суд.</w:t>
      </w:r>
    </w:p>
    <w:p w:rsidR="007C0ED7" w:rsidRPr="006C6CCC" w:rsidRDefault="007C0ED7" w:rsidP="007C0ED7">
      <w:pPr>
        <w:pStyle w:val="a6"/>
        <w:ind w:left="0" w:firstLine="567"/>
        <w:jc w:val="both"/>
      </w:pPr>
      <w:r w:rsidRPr="006C6CCC">
        <w:t>6.3. Претензии и иные юридически значимые сообщения могут быть направлены Сторонами друг другу одним из нижеперечисленных способов:</w:t>
      </w:r>
    </w:p>
    <w:p w:rsidR="007C0ED7" w:rsidRPr="006C6CCC" w:rsidRDefault="007C0ED7" w:rsidP="007C0ED7">
      <w:pPr>
        <w:autoSpaceDE w:val="0"/>
        <w:autoSpaceDN w:val="0"/>
        <w:adjustRightInd w:val="0"/>
        <w:jc w:val="both"/>
        <w:rPr>
          <w:rFonts w:eastAsia="Calibri"/>
        </w:rPr>
      </w:pPr>
      <w:r w:rsidRPr="006C6CCC">
        <w:t>- письмом по адресу электронной почты (</w:t>
      </w:r>
      <w:r w:rsidRPr="006C6CCC">
        <w:rPr>
          <w:lang w:val="en-US"/>
        </w:rPr>
        <w:t>e</w:t>
      </w:r>
      <w:r w:rsidRPr="006C6CCC">
        <w:t>-</w:t>
      </w:r>
      <w:r w:rsidRPr="006C6CCC">
        <w:rPr>
          <w:lang w:val="en-US"/>
        </w:rPr>
        <w:t>mail</w:t>
      </w:r>
      <w:r w:rsidRPr="006C6CCC">
        <w:t>), указанному в статье 9 настоящего Договора</w:t>
      </w:r>
      <w:r w:rsidRPr="006C6CCC">
        <w:rPr>
          <w:rFonts w:eastAsia="Calibri"/>
        </w:rPr>
        <w:t xml:space="preserve">, </w:t>
      </w:r>
      <w:r w:rsidRPr="006C6CCC">
        <w:t xml:space="preserve">при этом подтверждением такого направления является сохраненная отправившей стороной в ее электронном почтовом ящике скан-копия претензии в формате </w:t>
      </w:r>
      <w:r w:rsidRPr="006C6CCC">
        <w:rPr>
          <w:lang w:val="en-US"/>
        </w:rPr>
        <w:t>PDF</w:t>
      </w:r>
      <w:r w:rsidRPr="006C6CCC">
        <w:t xml:space="preserve">, </w:t>
      </w:r>
      <w:r w:rsidRPr="006C6CCC">
        <w:rPr>
          <w:lang w:val="en-US"/>
        </w:rPr>
        <w:t>JPEG</w:t>
      </w:r>
      <w:r w:rsidRPr="006C6CCC">
        <w:t xml:space="preserve">, </w:t>
      </w:r>
      <w:r w:rsidRPr="006C6CCC">
        <w:rPr>
          <w:lang w:val="en-US"/>
        </w:rPr>
        <w:t>TIFF</w:t>
      </w:r>
      <w:r w:rsidRPr="006C6CCC">
        <w:t xml:space="preserve"> или </w:t>
      </w:r>
      <w:r w:rsidRPr="006C6CCC">
        <w:rPr>
          <w:lang w:val="en-US"/>
        </w:rPr>
        <w:t>PNG</w:t>
      </w:r>
      <w:r w:rsidRPr="006C6CCC">
        <w:t xml:space="preserve">, а также распечатанная бумажная версия отправленного сообщения – такое письмо считается полученным адресатом на следующий календарный день после его отправки; </w:t>
      </w:r>
    </w:p>
    <w:p w:rsidR="007C0ED7" w:rsidRPr="006C6CCC" w:rsidRDefault="007C0ED7" w:rsidP="007C0ED7">
      <w:pPr>
        <w:pStyle w:val="a6"/>
        <w:ind w:left="0" w:firstLine="567"/>
        <w:jc w:val="both"/>
      </w:pPr>
      <w:r w:rsidRPr="006C6CCC">
        <w:t>- заказным письмом по адресу места нахождения (места жительства) Стороны, указанному в статье 9 настоящего Договора;</w:t>
      </w:r>
    </w:p>
    <w:p w:rsidR="007C0ED7" w:rsidRPr="006C6CCC" w:rsidRDefault="007C0ED7" w:rsidP="007C0ED7">
      <w:pPr>
        <w:pStyle w:val="a6"/>
        <w:ind w:left="0" w:firstLine="567"/>
        <w:jc w:val="both"/>
      </w:pPr>
      <w:r w:rsidRPr="006C6CCC">
        <w:t>- передача лично Стороне или его уполномоченному представителю под роспись либо по передаточному акту.</w:t>
      </w:r>
    </w:p>
    <w:p w:rsidR="007C0ED7" w:rsidRPr="006C6CCC" w:rsidRDefault="007C0ED7" w:rsidP="007C0ED7">
      <w:pPr>
        <w:pStyle w:val="a6"/>
        <w:ind w:left="0" w:firstLine="567"/>
        <w:jc w:val="both"/>
      </w:pPr>
      <w:r w:rsidRPr="006C6CCC">
        <w:t>6.4. Стороны признают юридическую силу за юридически значимыми сообщениями, полученными путем обмена скан-копиями по электронной почте, а также равенство юридической силы таких сообщений с оригиналами документов, оформленных на бумажных носителях.</w:t>
      </w:r>
    </w:p>
    <w:p w:rsidR="007C0ED7" w:rsidRPr="006C6CCC" w:rsidRDefault="007C0ED7" w:rsidP="007C0ED7">
      <w:pPr>
        <w:pStyle w:val="a6"/>
        <w:ind w:left="0" w:firstLine="567"/>
        <w:jc w:val="both"/>
      </w:pPr>
      <w:r w:rsidRPr="006C6CCC">
        <w:t>6.5. Стороны допускают представление скан-копий документов и иных юридически значимых сообщений, направленных и полученных в рамках настоящего договора по электронной почте, в качестве доказательств при разрешении споров.</w:t>
      </w:r>
    </w:p>
    <w:p w:rsidR="007C0ED7" w:rsidRPr="006C6CCC" w:rsidRDefault="007C0ED7" w:rsidP="007C0ED7">
      <w:pPr>
        <w:pStyle w:val="a6"/>
        <w:ind w:left="0" w:firstLine="567"/>
        <w:jc w:val="both"/>
      </w:pPr>
      <w:r w:rsidRPr="006C6CCC">
        <w:t xml:space="preserve">6.6. Стороны обязуются ограничить доступ посторонних лиц к своим электронным почтовым ящикам. Стороны </w:t>
      </w:r>
      <w:proofErr w:type="spellStart"/>
      <w:r w:rsidRPr="006C6CCC">
        <w:t>презюмируют</w:t>
      </w:r>
      <w:proofErr w:type="spellEnd"/>
      <w:r w:rsidRPr="006C6CCC">
        <w:t xml:space="preserve">, что именно Сторона, с чьего электронного ящика направленно сообщение, его направила. </w:t>
      </w:r>
    </w:p>
    <w:p w:rsidR="00764C92" w:rsidRDefault="00764C92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C6CC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C6CCC">
        <w:rPr>
          <w:b/>
        </w:rPr>
        <w:t>Статья 7. Прочие условия</w:t>
      </w:r>
    </w:p>
    <w:p w:rsidR="00EE6301" w:rsidRPr="006C6CCC" w:rsidRDefault="00EE6301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7.1. Настоящий договор составлен в двух экземплярах, имеющих одинаковую юридическую силу, по одному Арендодателю и Арендатору.</w:t>
      </w:r>
    </w:p>
    <w:p w:rsidR="007C0ED7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 xml:space="preserve">7.2. Настоящий договор подлежит государственной регистрации прав в соответствии с Федеральным законом от 13.07.2015 № 218-ФЗ «О государственной регистрации </w:t>
      </w:r>
      <w:r w:rsidRPr="006C6CCC">
        <w:lastRenderedPageBreak/>
        <w:t>недвижимости».</w:t>
      </w:r>
    </w:p>
    <w:p w:rsidR="00764C92" w:rsidRPr="006C6CCC" w:rsidRDefault="00764C92" w:rsidP="007C0ED7">
      <w:pPr>
        <w:widowControl w:val="0"/>
        <w:autoSpaceDE w:val="0"/>
        <w:autoSpaceDN w:val="0"/>
        <w:adjustRightInd w:val="0"/>
        <w:ind w:firstLine="540"/>
        <w:jc w:val="both"/>
      </w:pPr>
    </w:p>
    <w:p w:rsidR="007C0ED7" w:rsidRPr="006C6CC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C6CCC">
        <w:rPr>
          <w:b/>
        </w:rPr>
        <w:t>Статья 8. Приложения к договору</w:t>
      </w:r>
    </w:p>
    <w:p w:rsidR="00EE6301" w:rsidRPr="006C6CCC" w:rsidRDefault="00EE6301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firstLine="540"/>
        <w:jc w:val="both"/>
      </w:pPr>
      <w:r w:rsidRPr="006C6CCC">
        <w:t>8.1. Копия выписки из ЕГРН.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  <w:r w:rsidRPr="006C6CCC">
        <w:t>8.2. Акт приема-передачи земельного участка.</w:t>
      </w:r>
    </w:p>
    <w:p w:rsidR="00F10E67" w:rsidRPr="006C6CCC" w:rsidRDefault="00F10E6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6C6CC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C6CCC">
        <w:rPr>
          <w:b/>
        </w:rPr>
        <w:t>Статья 9. Реквизиты Сторон</w:t>
      </w:r>
    </w:p>
    <w:p w:rsidR="00EE6301" w:rsidRPr="006C6CCC" w:rsidRDefault="00EE6301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76" w:type="dxa"/>
        <w:tblInd w:w="15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522"/>
        <w:gridCol w:w="4754"/>
      </w:tblGrid>
      <w:tr w:rsidR="007C0ED7" w:rsidRPr="006C6CCC" w:rsidTr="00F4521D">
        <w:tc>
          <w:tcPr>
            <w:tcW w:w="4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6C6CCC">
              <w:rPr>
                <w:sz w:val="24"/>
                <w:szCs w:val="24"/>
              </w:rPr>
              <w:t>АРЕНДОДАТЕЛЬ</w:t>
            </w:r>
          </w:p>
        </w:tc>
        <w:tc>
          <w:tcPr>
            <w:tcW w:w="4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pStyle w:val="ConsPlusCell"/>
              <w:jc w:val="center"/>
              <w:rPr>
                <w:sz w:val="24"/>
                <w:szCs w:val="24"/>
              </w:rPr>
            </w:pPr>
            <w:r w:rsidRPr="006C6CCC">
              <w:rPr>
                <w:sz w:val="24"/>
                <w:szCs w:val="24"/>
              </w:rPr>
              <w:t>АРЕНДАТОР</w:t>
            </w:r>
          </w:p>
        </w:tc>
      </w:tr>
      <w:tr w:rsidR="007C0ED7" w:rsidRPr="006C6CCC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6C6CCC">
              <w:t xml:space="preserve">Управление имущества </w:t>
            </w:r>
          </w:p>
          <w:p w:rsidR="007C0ED7" w:rsidRPr="006C6CCC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6C6CCC">
              <w:t>Администрации города Норильска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pStyle w:val="a3"/>
              <w:tabs>
                <w:tab w:val="left" w:pos="708"/>
              </w:tabs>
              <w:spacing w:line="260" w:lineRule="exact"/>
            </w:pPr>
            <w:r w:rsidRPr="006C6CCC">
              <w:t>ФИО/Наименованию ЮЛ</w:t>
            </w:r>
          </w:p>
        </w:tc>
      </w:tr>
      <w:tr w:rsidR="007C0ED7" w:rsidRPr="006C6CCC" w:rsidTr="00F4521D">
        <w:trPr>
          <w:trHeight w:val="6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spacing w:line="260" w:lineRule="exact"/>
            </w:pPr>
            <w:r w:rsidRPr="006C6CCC">
              <w:t>Регистрационное свидетельство юридического лица: 002407461 серия 24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6C6CCC" w:rsidRDefault="007C0ED7" w:rsidP="00F4521D">
            <w:pPr>
              <w:spacing w:line="260" w:lineRule="exact"/>
            </w:pPr>
            <w:r w:rsidRPr="006C6CCC">
              <w:t>Паспорт/ОГРНИП/ОГРН</w:t>
            </w:r>
          </w:p>
        </w:tc>
      </w:tr>
      <w:tr w:rsidR="007C0ED7" w:rsidRPr="006C6CCC" w:rsidTr="00F4521D">
        <w:trPr>
          <w:trHeight w:val="400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spacing w:line="260" w:lineRule="exact"/>
            </w:pPr>
            <w:r w:rsidRPr="006C6CCC">
              <w:t>Почтовый адрес и место нахождения: 663302, Красноярский край, г. Норильск,</w:t>
            </w:r>
          </w:p>
          <w:p w:rsidR="007C0ED7" w:rsidRPr="006C6CCC" w:rsidRDefault="007C0ED7" w:rsidP="00F4521D">
            <w:pPr>
              <w:spacing w:line="260" w:lineRule="exact"/>
            </w:pPr>
            <w:r w:rsidRPr="006C6CCC">
              <w:t>Ленинский пр., д. 23А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spacing w:line="260" w:lineRule="exact"/>
            </w:pPr>
            <w:r w:rsidRPr="006C6CCC">
              <w:t>А</w:t>
            </w:r>
            <w:r w:rsidR="008254A9" w:rsidRPr="006C6CCC">
              <w:t>д</w:t>
            </w:r>
            <w:r w:rsidRPr="006C6CCC">
              <w:t xml:space="preserve">рес регистрации: </w:t>
            </w:r>
          </w:p>
        </w:tc>
      </w:tr>
      <w:tr w:rsidR="007C0ED7" w:rsidRPr="006C6CCC" w:rsidTr="00F4521D">
        <w:trPr>
          <w:trHeight w:val="513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tabs>
                <w:tab w:val="left" w:pos="567"/>
                <w:tab w:val="left" w:pos="1134"/>
                <w:tab w:val="left" w:pos="1418"/>
              </w:tabs>
              <w:spacing w:line="260" w:lineRule="exact"/>
            </w:pPr>
            <w:r w:rsidRPr="006C6CCC">
              <w:t xml:space="preserve">ИНН 2457058236 КПП 245701001 </w:t>
            </w:r>
          </w:p>
          <w:p w:rsidR="007C0ED7" w:rsidRPr="006C6CCC" w:rsidRDefault="007C0ED7" w:rsidP="00F4521D">
            <w:pPr>
              <w:spacing w:line="260" w:lineRule="exact"/>
            </w:pPr>
            <w:r w:rsidRPr="006C6CCC">
              <w:t>ОКПО 75799883 ОКТМО 04729000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spacing w:line="260" w:lineRule="exact"/>
            </w:pPr>
            <w:r w:rsidRPr="006C6CCC">
              <w:t xml:space="preserve">Почтовый адрес: </w:t>
            </w:r>
          </w:p>
        </w:tc>
      </w:tr>
      <w:tr w:rsidR="007C0ED7" w:rsidRPr="006C6CCC" w:rsidTr="00F4521D">
        <w:trPr>
          <w:trHeight w:val="549"/>
        </w:trPr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CCC">
              <w:rPr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города Норильска (Управление имущества Администрации города Норильска</w:t>
            </w:r>
            <w:r w:rsidRPr="006C6CCC">
              <w:rPr>
                <w:rFonts w:ascii="Times New Roman" w:hAnsi="Times New Roman" w:cs="Times New Roman"/>
                <w:sz w:val="24"/>
                <w:szCs w:val="24"/>
              </w:rPr>
              <w:br/>
              <w:t>л/</w:t>
            </w:r>
            <w:proofErr w:type="spellStart"/>
            <w:r w:rsidRPr="006C6CCC">
              <w:rPr>
                <w:rFonts w:ascii="Times New Roman" w:hAnsi="Times New Roman" w:cs="Times New Roman"/>
                <w:sz w:val="24"/>
                <w:szCs w:val="24"/>
              </w:rPr>
              <w:t>сч</w:t>
            </w:r>
            <w:proofErr w:type="spellEnd"/>
            <w:r w:rsidRPr="006C6CCC">
              <w:rPr>
                <w:rFonts w:ascii="Times New Roman" w:hAnsi="Times New Roman" w:cs="Times New Roman"/>
                <w:sz w:val="24"/>
                <w:szCs w:val="24"/>
              </w:rPr>
              <w:t xml:space="preserve"> 02193000660)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6C6CCC">
              <w:rPr>
                <w:sz w:val="24"/>
                <w:szCs w:val="24"/>
              </w:rPr>
              <w:t xml:space="preserve"> </w:t>
            </w:r>
          </w:p>
        </w:tc>
      </w:tr>
      <w:tr w:rsidR="007C0ED7" w:rsidRPr="006C6CC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CCC">
              <w:rPr>
                <w:rFonts w:ascii="Times New Roman" w:hAnsi="Times New Roman" w:cs="Times New Roman"/>
                <w:sz w:val="24"/>
                <w:szCs w:val="24"/>
              </w:rPr>
              <w:t>Счет банка получателя 40102810245370000011</w:t>
            </w:r>
          </w:p>
          <w:p w:rsidR="007C0ED7" w:rsidRPr="006C6CCC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6CCC">
              <w:rPr>
                <w:rFonts w:ascii="Times New Roman" w:hAnsi="Times New Roman" w:cs="Times New Roman"/>
                <w:sz w:val="24"/>
                <w:szCs w:val="24"/>
              </w:rPr>
              <w:t>Счет получателя 03231643047290001900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spacing w:line="260" w:lineRule="exact"/>
            </w:pPr>
            <w:r w:rsidRPr="006C6CCC">
              <w:t xml:space="preserve">Расчетный счет: </w:t>
            </w:r>
          </w:p>
          <w:p w:rsidR="007C0ED7" w:rsidRPr="006C6CCC" w:rsidRDefault="007C0ED7" w:rsidP="00F4521D">
            <w:pPr>
              <w:spacing w:line="260" w:lineRule="exact"/>
            </w:pPr>
          </w:p>
        </w:tc>
      </w:tr>
      <w:tr w:rsidR="007C0ED7" w:rsidRPr="006C6CC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6C6CCC" w:rsidRDefault="007C0ED7" w:rsidP="00532554">
            <w:pPr>
              <w:pStyle w:val="ConsPlusNormal"/>
              <w:spacing w:line="260" w:lineRule="exact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6CCC">
              <w:rPr>
                <w:rFonts w:ascii="Times New Roman" w:hAnsi="Times New Roman" w:cs="Times New Roman"/>
                <w:sz w:val="24"/>
                <w:szCs w:val="24"/>
              </w:rPr>
              <w:t>Банк ОТДЕЛЕНИЕ КРАСНОЯРСК БАНКА РОССИИ//УФК по Красноярскому Краю</w:t>
            </w:r>
            <w:r w:rsidR="005325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C6CCC">
              <w:rPr>
                <w:rFonts w:ascii="Times New Roman" w:hAnsi="Times New Roman" w:cs="Times New Roman"/>
                <w:sz w:val="24"/>
                <w:szCs w:val="24"/>
              </w:rPr>
              <w:t>г. Красноярск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ED7" w:rsidRPr="006C6CCC" w:rsidRDefault="007C0ED7" w:rsidP="00F4521D">
            <w:pPr>
              <w:spacing w:line="260" w:lineRule="exact"/>
            </w:pPr>
          </w:p>
        </w:tc>
      </w:tr>
      <w:tr w:rsidR="007C0ED7" w:rsidRPr="006C6CC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6CCC">
              <w:rPr>
                <w:rFonts w:ascii="Times New Roman" w:hAnsi="Times New Roman" w:cs="Times New Roman"/>
                <w:sz w:val="24"/>
                <w:szCs w:val="24"/>
              </w:rPr>
              <w:t>КБК 15811105012040000120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6C6CCC">
              <w:rPr>
                <w:sz w:val="24"/>
                <w:szCs w:val="24"/>
              </w:rPr>
              <w:t xml:space="preserve">Корреспондентский счет: </w:t>
            </w:r>
          </w:p>
        </w:tc>
      </w:tr>
      <w:tr w:rsidR="007C0ED7" w:rsidRPr="006C6CC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6CCC">
              <w:rPr>
                <w:rFonts w:ascii="Times New Roman" w:hAnsi="Times New Roman" w:cs="Times New Roman"/>
                <w:sz w:val="24"/>
                <w:szCs w:val="24"/>
              </w:rPr>
              <w:t xml:space="preserve">БИК 010407105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6C6CCC">
              <w:rPr>
                <w:sz w:val="24"/>
                <w:szCs w:val="24"/>
              </w:rPr>
              <w:t xml:space="preserve">БИК                         </w:t>
            </w:r>
          </w:p>
        </w:tc>
      </w:tr>
      <w:tr w:rsidR="007C0ED7" w:rsidRPr="006C6CC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6CCC">
              <w:rPr>
                <w:rFonts w:ascii="Times New Roman" w:hAnsi="Times New Roman" w:cs="Times New Roman"/>
                <w:sz w:val="24"/>
                <w:szCs w:val="24"/>
              </w:rPr>
              <w:t>Телефон: 437180, Факс: (3919) 437181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6C6CCC">
              <w:rPr>
                <w:sz w:val="24"/>
                <w:szCs w:val="24"/>
              </w:rPr>
              <w:t xml:space="preserve">Телефон: </w:t>
            </w:r>
          </w:p>
        </w:tc>
      </w:tr>
      <w:tr w:rsidR="007C0ED7" w:rsidRPr="006C6CCC" w:rsidTr="00F4521D">
        <w:tc>
          <w:tcPr>
            <w:tcW w:w="4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pStyle w:val="ConsPlusNormal"/>
              <w:spacing w:line="26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C6CCC">
              <w:rPr>
                <w:rFonts w:ascii="Times New Roman" w:hAnsi="Times New Roman" w:cs="Times New Roman"/>
                <w:sz w:val="24"/>
                <w:szCs w:val="24"/>
              </w:rPr>
              <w:t xml:space="preserve">Эл. почта: </w:t>
            </w:r>
            <w:proofErr w:type="spellStart"/>
            <w:r w:rsidRPr="006C6C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imushestvo</w:t>
            </w:r>
            <w:proofErr w:type="spellEnd"/>
            <w:r w:rsidRPr="006C6CCC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Pr="006C6C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norilsk</w:t>
            </w:r>
            <w:proofErr w:type="spellEnd"/>
            <w:r w:rsidRPr="006C6CC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C6C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city</w:t>
            </w:r>
            <w:r w:rsidRPr="006C6C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C6C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6C6CC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47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ED7" w:rsidRPr="006C6CCC" w:rsidRDefault="007C0ED7" w:rsidP="00F4521D">
            <w:pPr>
              <w:pStyle w:val="ConsPlusCell"/>
              <w:rPr>
                <w:sz w:val="24"/>
                <w:szCs w:val="24"/>
              </w:rPr>
            </w:pPr>
            <w:r w:rsidRPr="006C6CCC">
              <w:rPr>
                <w:sz w:val="24"/>
                <w:szCs w:val="24"/>
              </w:rPr>
              <w:t xml:space="preserve">Электронная почта: </w:t>
            </w:r>
          </w:p>
        </w:tc>
      </w:tr>
    </w:tbl>
    <w:p w:rsidR="00A444B5" w:rsidRPr="006C6CCC" w:rsidRDefault="00A444B5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</w:p>
    <w:p w:rsidR="007C0ED7" w:rsidRPr="006C6CCC" w:rsidRDefault="007C0ED7" w:rsidP="007C0ED7">
      <w:pPr>
        <w:widowControl w:val="0"/>
        <w:autoSpaceDE w:val="0"/>
        <w:autoSpaceDN w:val="0"/>
        <w:adjustRightInd w:val="0"/>
        <w:jc w:val="center"/>
        <w:outlineLvl w:val="0"/>
        <w:rPr>
          <w:b/>
        </w:rPr>
      </w:pPr>
      <w:r w:rsidRPr="006C6CCC">
        <w:rPr>
          <w:b/>
        </w:rPr>
        <w:t>Статья 10. Подписи Сторон</w:t>
      </w:r>
    </w:p>
    <w:p w:rsidR="007C0ED7" w:rsidRPr="006C6CCC" w:rsidRDefault="007C0ED7" w:rsidP="007C0ED7">
      <w:pPr>
        <w:widowControl w:val="0"/>
        <w:autoSpaceDE w:val="0"/>
        <w:autoSpaceDN w:val="0"/>
        <w:adjustRightInd w:val="0"/>
        <w:ind w:left="540"/>
        <w:jc w:val="both"/>
      </w:pPr>
    </w:p>
    <w:p w:rsidR="007C0ED7" w:rsidRPr="006C6CCC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6C6CCC">
        <w:rPr>
          <w:rFonts w:ascii="Times New Roman" w:hAnsi="Times New Roman" w:cs="Times New Roman"/>
          <w:sz w:val="24"/>
          <w:szCs w:val="24"/>
        </w:rPr>
        <w:t>Арендодатель:_</w:t>
      </w:r>
      <w:proofErr w:type="gramEnd"/>
      <w:r w:rsidRPr="006C6CCC">
        <w:rPr>
          <w:rFonts w:ascii="Times New Roman" w:hAnsi="Times New Roman" w:cs="Times New Roman"/>
          <w:sz w:val="24"/>
          <w:szCs w:val="24"/>
        </w:rPr>
        <w:t>_________________                 __________________</w:t>
      </w:r>
    </w:p>
    <w:p w:rsidR="007C0ED7" w:rsidRPr="006C6CCC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C6CCC">
        <w:rPr>
          <w:rFonts w:ascii="Times New Roman" w:hAnsi="Times New Roman" w:cs="Times New Roman"/>
          <w:sz w:val="24"/>
          <w:szCs w:val="24"/>
        </w:rPr>
        <w:t xml:space="preserve">                                  (Ф.И.О.)                         </w:t>
      </w:r>
      <w:r w:rsidR="008245A4" w:rsidRPr="006C6CCC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6C6CCC">
        <w:rPr>
          <w:rFonts w:ascii="Times New Roman" w:hAnsi="Times New Roman" w:cs="Times New Roman"/>
          <w:sz w:val="24"/>
          <w:szCs w:val="24"/>
        </w:rPr>
        <w:t xml:space="preserve">(подпись)                             </w:t>
      </w:r>
    </w:p>
    <w:p w:rsidR="007C0ED7" w:rsidRPr="006C6CCC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C6CC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М.П.</w:t>
      </w:r>
    </w:p>
    <w:p w:rsidR="007C0ED7" w:rsidRPr="006C6CCC" w:rsidRDefault="007C0ED7" w:rsidP="007C0ED7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6C6CCC">
        <w:rPr>
          <w:rFonts w:ascii="Times New Roman" w:hAnsi="Times New Roman" w:cs="Times New Roman"/>
          <w:sz w:val="24"/>
          <w:szCs w:val="24"/>
        </w:rPr>
        <w:t xml:space="preserve">Арендатор:  </w:t>
      </w:r>
      <w:r w:rsidR="00B94650" w:rsidRPr="006C6CCC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B94650" w:rsidRPr="006C6CCC">
        <w:rPr>
          <w:rFonts w:ascii="Times New Roman" w:hAnsi="Times New Roman" w:cs="Times New Roman"/>
          <w:sz w:val="24"/>
          <w:szCs w:val="24"/>
        </w:rPr>
        <w:t xml:space="preserve"> </w:t>
      </w:r>
      <w:r w:rsidRPr="006C6CCC">
        <w:rPr>
          <w:rFonts w:ascii="Times New Roman" w:hAnsi="Times New Roman" w:cs="Times New Roman"/>
          <w:sz w:val="24"/>
          <w:szCs w:val="24"/>
        </w:rPr>
        <w:t xml:space="preserve"> __________________</w:t>
      </w:r>
      <w:r w:rsidR="00B94650" w:rsidRPr="006C6CCC">
        <w:rPr>
          <w:rFonts w:ascii="Times New Roman" w:hAnsi="Times New Roman" w:cs="Times New Roman"/>
          <w:sz w:val="24"/>
          <w:szCs w:val="24"/>
        </w:rPr>
        <w:t xml:space="preserve"> </w:t>
      </w:r>
      <w:r w:rsidRPr="006C6CCC">
        <w:rPr>
          <w:rFonts w:ascii="Times New Roman" w:hAnsi="Times New Roman" w:cs="Times New Roman"/>
          <w:sz w:val="24"/>
          <w:szCs w:val="24"/>
        </w:rPr>
        <w:t xml:space="preserve">                 __________________</w:t>
      </w:r>
    </w:p>
    <w:p w:rsidR="007C0ED7" w:rsidRPr="006C6CCC" w:rsidRDefault="007C0ED7" w:rsidP="008245A4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6C6CCC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B94650" w:rsidRPr="006C6CCC">
        <w:rPr>
          <w:rFonts w:ascii="Times New Roman" w:hAnsi="Times New Roman" w:cs="Times New Roman"/>
          <w:sz w:val="24"/>
          <w:szCs w:val="24"/>
        </w:rPr>
        <w:t xml:space="preserve">     </w:t>
      </w:r>
      <w:r w:rsidRPr="006C6CCC">
        <w:rPr>
          <w:rFonts w:ascii="Times New Roman" w:hAnsi="Times New Roman" w:cs="Times New Roman"/>
          <w:sz w:val="24"/>
          <w:szCs w:val="24"/>
        </w:rPr>
        <w:t xml:space="preserve">(Ф.И.О.)                                     </w:t>
      </w:r>
      <w:r w:rsidR="008245A4" w:rsidRPr="006C6CCC">
        <w:rPr>
          <w:rFonts w:ascii="Times New Roman" w:hAnsi="Times New Roman" w:cs="Times New Roman"/>
          <w:sz w:val="24"/>
          <w:szCs w:val="24"/>
        </w:rPr>
        <w:t xml:space="preserve">       </w:t>
      </w:r>
      <w:r w:rsidR="00B94650" w:rsidRPr="006C6CCC">
        <w:rPr>
          <w:rFonts w:ascii="Times New Roman" w:hAnsi="Times New Roman" w:cs="Times New Roman"/>
          <w:sz w:val="24"/>
          <w:szCs w:val="24"/>
        </w:rPr>
        <w:t xml:space="preserve">      </w:t>
      </w:r>
      <w:r w:rsidRPr="006C6CCC">
        <w:rPr>
          <w:rFonts w:ascii="Times New Roman" w:hAnsi="Times New Roman" w:cs="Times New Roman"/>
          <w:sz w:val="24"/>
          <w:szCs w:val="24"/>
        </w:rPr>
        <w:t>(подпись)</w:t>
      </w:r>
      <w:r w:rsidRPr="006C6CCC">
        <w:rPr>
          <w:rFonts w:ascii="Times New Roman" w:hAnsi="Times New Roman" w:cs="Times New Roman"/>
          <w:sz w:val="24"/>
          <w:szCs w:val="24"/>
        </w:rPr>
        <w:br w:type="page"/>
      </w:r>
    </w:p>
    <w:p w:rsidR="007C0ED7" w:rsidRPr="006C6CCC" w:rsidRDefault="007C0ED7" w:rsidP="007C0ED7">
      <w:pPr>
        <w:ind w:left="5103"/>
      </w:pPr>
      <w:r w:rsidRPr="006C6CCC">
        <w:lastRenderedPageBreak/>
        <w:t xml:space="preserve">Приложение № 1 к проекту договора </w:t>
      </w:r>
    </w:p>
    <w:p w:rsidR="007C0ED7" w:rsidRPr="006C6CCC" w:rsidRDefault="007C0ED7" w:rsidP="007C0ED7">
      <w:pPr>
        <w:ind w:left="5103"/>
      </w:pPr>
      <w:r w:rsidRPr="006C6CCC">
        <w:t>аренды земельных участков</w:t>
      </w:r>
    </w:p>
    <w:p w:rsidR="007C0ED7" w:rsidRPr="006C6CCC" w:rsidRDefault="007C0ED7" w:rsidP="007C0ED7">
      <w:pPr>
        <w:ind w:left="5103"/>
        <w:jc w:val="right"/>
      </w:pPr>
    </w:p>
    <w:p w:rsidR="007C0ED7" w:rsidRPr="006C6CCC" w:rsidRDefault="007C0ED7" w:rsidP="007C0ED7">
      <w:pPr>
        <w:pStyle w:val="a8"/>
        <w:rPr>
          <w:rFonts w:ascii="Times New Roman" w:hAnsi="Times New Roman" w:cs="Times New Roman"/>
          <w:sz w:val="24"/>
          <w:szCs w:val="24"/>
        </w:rPr>
      </w:pPr>
      <w:r w:rsidRPr="006C6CCC">
        <w:rPr>
          <w:rFonts w:ascii="Times New Roman" w:hAnsi="Times New Roman" w:cs="Times New Roman"/>
          <w:sz w:val="24"/>
          <w:szCs w:val="24"/>
        </w:rPr>
        <w:t>АКТ</w:t>
      </w:r>
    </w:p>
    <w:p w:rsidR="007C0ED7" w:rsidRPr="006C6CCC" w:rsidRDefault="007C0ED7" w:rsidP="007C0ED7">
      <w:pPr>
        <w:tabs>
          <w:tab w:val="left" w:pos="4440"/>
        </w:tabs>
        <w:ind w:right="-1"/>
        <w:jc w:val="center"/>
        <w:rPr>
          <w:b/>
          <w:bCs/>
        </w:rPr>
      </w:pPr>
      <w:r w:rsidRPr="006C6CCC">
        <w:rPr>
          <w:b/>
          <w:bCs/>
        </w:rPr>
        <w:t>приема-передачи земельного участка, предоставленного на праве аренды</w:t>
      </w:r>
    </w:p>
    <w:p w:rsidR="007C0ED7" w:rsidRPr="006C6CCC" w:rsidRDefault="007C0ED7" w:rsidP="007C0ED7">
      <w:pPr>
        <w:tabs>
          <w:tab w:val="left" w:pos="4440"/>
        </w:tabs>
        <w:ind w:right="5318"/>
      </w:pPr>
    </w:p>
    <w:p w:rsidR="007C0ED7" w:rsidRPr="006C6CCC" w:rsidRDefault="007C0ED7" w:rsidP="007C0ED7">
      <w:pPr>
        <w:jc w:val="center"/>
      </w:pPr>
      <w:r w:rsidRPr="006C6CCC">
        <w:t xml:space="preserve">________20__                                                                           </w:t>
      </w:r>
      <w:r w:rsidR="008245A4" w:rsidRPr="006C6CCC">
        <w:t xml:space="preserve">  </w:t>
      </w:r>
      <w:r w:rsidR="003668B6" w:rsidRPr="006C6CCC">
        <w:t xml:space="preserve">                          </w:t>
      </w:r>
      <w:r w:rsidR="00396CD8" w:rsidRPr="006C6CCC">
        <w:t xml:space="preserve"> </w:t>
      </w:r>
      <w:r w:rsidRPr="006C6CCC">
        <w:t>город Норильск</w:t>
      </w:r>
      <w:r w:rsidRPr="006C6CCC">
        <w:tab/>
      </w:r>
      <w:r w:rsidRPr="006C6CCC">
        <w:tab/>
      </w:r>
      <w:r w:rsidRPr="006C6CCC">
        <w:tab/>
      </w:r>
      <w:r w:rsidRPr="006C6CCC">
        <w:tab/>
      </w:r>
      <w:r w:rsidRPr="006C6CCC">
        <w:tab/>
      </w:r>
      <w:r w:rsidRPr="006C6CCC">
        <w:tab/>
        <w:t xml:space="preserve">           </w:t>
      </w:r>
    </w:p>
    <w:p w:rsidR="001051B3" w:rsidRPr="006C6CCC" w:rsidRDefault="007C0ED7" w:rsidP="001051B3">
      <w:pPr>
        <w:ind w:right="-1" w:firstLine="567"/>
        <w:jc w:val="both"/>
        <w:rPr>
          <w:bCs/>
          <w:iCs/>
        </w:rPr>
      </w:pPr>
      <w:r w:rsidRPr="006C6CCC">
        <w:t xml:space="preserve">Управление имущества Администрации города Норильска, именуемое в дальнейшем «Передающая сторона», в лице ________________________, действующего на основании ____________________, передало, а </w:t>
      </w:r>
      <w:r w:rsidRPr="006C6CCC">
        <w:rPr>
          <w:b/>
          <w:i/>
        </w:rPr>
        <w:t>________________</w:t>
      </w:r>
      <w:r w:rsidRPr="006C6CCC">
        <w:t>, именуемый (</w:t>
      </w:r>
      <w:proofErr w:type="spellStart"/>
      <w:r w:rsidRPr="006C6CCC">
        <w:t>ая</w:t>
      </w:r>
      <w:proofErr w:type="spellEnd"/>
      <w:r w:rsidRPr="006C6CCC">
        <w:t xml:space="preserve">) в дальнейшем «Принимающая сторона», действующий на основании ______________, принял (а) земельный участок с кадастровым номером </w:t>
      </w:r>
      <w:r w:rsidR="00881F9C">
        <w:t>24:55:0404002:650</w:t>
      </w:r>
      <w:r w:rsidRPr="006C6CCC">
        <w:rPr>
          <w:bCs/>
        </w:rPr>
        <w:t>,</w:t>
      </w:r>
      <w:r w:rsidRPr="006C6CCC">
        <w:t xml:space="preserve"> площадью </w:t>
      </w:r>
      <w:r w:rsidR="00881F9C">
        <w:t>1400</w:t>
      </w:r>
      <w:r w:rsidR="00FD4249" w:rsidRPr="006C6CCC">
        <w:t xml:space="preserve"> </w:t>
      </w:r>
      <w:r w:rsidRPr="006C6CCC">
        <w:rPr>
          <w:bCs/>
          <w:iCs/>
        </w:rPr>
        <w:t>кв.м,</w:t>
      </w:r>
      <w:r w:rsidRPr="006C6CCC">
        <w:t xml:space="preserve"> образованный из земель </w:t>
      </w:r>
      <w:r w:rsidR="00D46FE0" w:rsidRPr="006C6CCC">
        <w:rPr>
          <w:color w:val="000000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Pr="006C6CCC">
        <w:t>, расположенный по адресу</w:t>
      </w:r>
      <w:r w:rsidR="00D11867" w:rsidRPr="006C6CCC">
        <w:t>:</w:t>
      </w:r>
      <w:r w:rsidR="000461F5" w:rsidRPr="006C6CCC">
        <w:t xml:space="preserve"> </w:t>
      </w:r>
      <w:r w:rsidR="00881F9C">
        <w:rPr>
          <w:color w:val="000000" w:themeColor="text1"/>
          <w:spacing w:val="1"/>
        </w:rPr>
        <w:t>Российская Федерация, Красноярский край, городской округ город Норильск, улица Вокзальная, 5Д</w:t>
      </w:r>
      <w:r w:rsidR="00FC0C01" w:rsidRPr="006C6CCC">
        <w:t>,</w:t>
      </w:r>
      <w:r w:rsidR="004F4DED" w:rsidRPr="006C6CCC">
        <w:t xml:space="preserve"> </w:t>
      </w:r>
      <w:r w:rsidRPr="006C6CCC">
        <w:t>с видом разрешенного использования «</w:t>
      </w:r>
      <w:r w:rsidR="00881F9C">
        <w:t>служебные гаражи</w:t>
      </w:r>
      <w:r w:rsidR="00D46F32" w:rsidRPr="006C6CCC">
        <w:t>»,</w:t>
      </w:r>
      <w:r w:rsidR="00EE17CA" w:rsidRPr="006C6CCC">
        <w:t xml:space="preserve"> </w:t>
      </w:r>
      <w:r w:rsidR="00CF4AF2" w:rsidRPr="006C6CCC">
        <w:t xml:space="preserve">для использования в следующих целях: </w:t>
      </w:r>
      <w:r w:rsidR="00881F9C">
        <w:t xml:space="preserve">для размещения служебного гаража </w:t>
      </w:r>
      <w:r w:rsidR="00192A0D" w:rsidRPr="006C6CCC">
        <w:t>.</w:t>
      </w:r>
    </w:p>
    <w:p w:rsidR="003E78D4" w:rsidRDefault="001051B3" w:rsidP="003E78D4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6C6CCC">
        <w:rPr>
          <w:spacing w:val="1"/>
        </w:rPr>
        <w:t xml:space="preserve">Земельный участок входит в территориальную зону: </w:t>
      </w:r>
      <w:r w:rsidR="007449A9" w:rsidRPr="00E0561A">
        <w:rPr>
          <w:spacing w:val="1"/>
        </w:rPr>
        <w:t>зона транспортной инфраструктуры (ТИ)</w:t>
      </w:r>
      <w:r w:rsidR="007449A9">
        <w:rPr>
          <w:spacing w:val="1"/>
        </w:rPr>
        <w:t>.</w:t>
      </w:r>
      <w:r w:rsidR="003E78D4" w:rsidRPr="003E78D4">
        <w:rPr>
          <w:color w:val="000000" w:themeColor="text1"/>
        </w:rPr>
        <w:t xml:space="preserve"> </w:t>
      </w:r>
    </w:p>
    <w:p w:rsidR="003E78D4" w:rsidRPr="00715F2F" w:rsidRDefault="003E78D4" w:rsidP="003E78D4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715F2F">
        <w:rPr>
          <w:color w:val="000000" w:themeColor="text1"/>
        </w:rPr>
        <w:t xml:space="preserve">В соответствии со сведениями Единого государственного реестра недвижимости на часть земельного участка площадью </w:t>
      </w:r>
      <w:r>
        <w:rPr>
          <w:color w:val="000000" w:themeColor="text1"/>
        </w:rPr>
        <w:t>24</w:t>
      </w:r>
      <w:r w:rsidRPr="00715F2F">
        <w:rPr>
          <w:color w:val="000000" w:themeColor="text1"/>
        </w:rPr>
        <w:t xml:space="preserve"> </w:t>
      </w:r>
      <w:proofErr w:type="gramStart"/>
      <w:r w:rsidRPr="00715F2F">
        <w:rPr>
          <w:color w:val="000000" w:themeColor="text1"/>
        </w:rPr>
        <w:t>кв.м</w:t>
      </w:r>
      <w:proofErr w:type="gramEnd"/>
      <w:r w:rsidRPr="00715F2F">
        <w:rPr>
          <w:color w:val="000000" w:themeColor="text1"/>
        </w:rPr>
        <w:t xml:space="preserve"> с учетным номером </w:t>
      </w:r>
      <w:r w:rsidRPr="00022152">
        <w:rPr>
          <w:color w:val="000000" w:themeColor="text1"/>
        </w:rPr>
        <w:t>24:55:0404002:650/1</w:t>
      </w:r>
      <w:r w:rsidRPr="00715F2F">
        <w:rPr>
          <w:color w:val="000000" w:themeColor="text1"/>
        </w:rPr>
        <w:t xml:space="preserve"> установлены ограничения прав, предусмотренные ст. 56 Земельного кодекса Российской Федерации, на основании Постановления Правительства Российской Федерации от 24.02.2009 № 160 </w:t>
      </w:r>
      <w:r>
        <w:rPr>
          <w:color w:val="000000" w:themeColor="text1"/>
        </w:rPr>
        <w:t>«</w:t>
      </w:r>
      <w:r w:rsidRPr="00715F2F">
        <w:rPr>
          <w:color w:val="000000" w:themeColor="text1"/>
        </w:rPr>
        <w:t>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</w:t>
      </w:r>
      <w:r>
        <w:rPr>
          <w:color w:val="000000" w:themeColor="text1"/>
        </w:rPr>
        <w:t>»</w:t>
      </w:r>
      <w:r w:rsidRPr="00715F2F">
        <w:rPr>
          <w:color w:val="000000" w:themeColor="text1"/>
        </w:rPr>
        <w:t>.</w:t>
      </w:r>
    </w:p>
    <w:p w:rsidR="00244E84" w:rsidRPr="007466B3" w:rsidRDefault="00FD4249" w:rsidP="00244E84">
      <w:pPr>
        <w:ind w:firstLine="709"/>
        <w:jc w:val="both"/>
        <w:rPr>
          <w:color w:val="000000" w:themeColor="text1"/>
        </w:rPr>
      </w:pPr>
      <w:r w:rsidRPr="006C6CCC">
        <w:rPr>
          <w:color w:val="000000" w:themeColor="text1"/>
        </w:rPr>
        <w:t xml:space="preserve">Земельный участок площадью </w:t>
      </w:r>
      <w:r w:rsidR="00881F9C">
        <w:rPr>
          <w:color w:val="000000" w:themeColor="text1"/>
        </w:rPr>
        <w:t xml:space="preserve">1400 </w:t>
      </w:r>
      <w:proofErr w:type="gramStart"/>
      <w:r w:rsidR="00881F9C">
        <w:rPr>
          <w:color w:val="000000" w:themeColor="text1"/>
        </w:rPr>
        <w:t>кв.м</w:t>
      </w:r>
      <w:proofErr w:type="gramEnd"/>
      <w:r w:rsidR="00881F9C">
        <w:rPr>
          <w:color w:val="000000" w:themeColor="text1"/>
        </w:rPr>
        <w:t xml:space="preserve"> </w:t>
      </w:r>
      <w:r w:rsidRPr="006C6CCC">
        <w:rPr>
          <w:color w:val="000000" w:themeColor="text1"/>
        </w:rPr>
        <w:t xml:space="preserve">находится </w:t>
      </w:r>
      <w:r w:rsidR="00244E84" w:rsidRPr="007466B3">
        <w:rPr>
          <w:color w:val="000000" w:themeColor="text1"/>
        </w:rPr>
        <w:t xml:space="preserve">в санитарно-защитной зоне </w:t>
      </w:r>
      <w:r w:rsidR="00244E84">
        <w:rPr>
          <w:color w:val="000000" w:themeColor="text1"/>
        </w:rPr>
        <w:t xml:space="preserve">ПАО </w:t>
      </w:r>
      <w:r w:rsidR="00244E84" w:rsidRPr="00E35E6D">
        <w:rPr>
          <w:color w:val="000000" w:themeColor="text1"/>
        </w:rPr>
        <w:t>«ГМК «Норильский никель». Месторождение «Мокулаевское». Добыча известняка. Технологический железнодорожный транспорт.</w:t>
      </w:r>
      <w:r w:rsidR="00244E84">
        <w:rPr>
          <w:color w:val="000000" w:themeColor="text1"/>
        </w:rPr>
        <w:t xml:space="preserve"> </w:t>
      </w:r>
      <w:r w:rsidR="00244E84" w:rsidRPr="00E35E6D">
        <w:rPr>
          <w:color w:val="000000" w:themeColor="text1"/>
        </w:rPr>
        <w:t>Станция Норильск-Сортировочная</w:t>
      </w:r>
      <w:r w:rsidR="00244E84">
        <w:rPr>
          <w:color w:val="000000" w:themeColor="text1"/>
        </w:rPr>
        <w:t xml:space="preserve">»; </w:t>
      </w:r>
      <w:r w:rsidR="00244E84" w:rsidRPr="007466B3">
        <w:rPr>
          <w:color w:val="000000" w:themeColor="text1"/>
        </w:rPr>
        <w:t xml:space="preserve">в санитарно-защитной зоне для ПАО </w:t>
      </w:r>
      <w:r w:rsidR="00244E84">
        <w:rPr>
          <w:color w:val="000000" w:themeColor="text1"/>
        </w:rPr>
        <w:t>«</w:t>
      </w:r>
      <w:r w:rsidR="00244E84" w:rsidRPr="007466B3">
        <w:rPr>
          <w:color w:val="000000" w:themeColor="text1"/>
        </w:rPr>
        <w:t xml:space="preserve">ГМК </w:t>
      </w:r>
      <w:r w:rsidR="00244E84">
        <w:rPr>
          <w:color w:val="000000" w:themeColor="text1"/>
        </w:rPr>
        <w:t>«</w:t>
      </w:r>
      <w:r w:rsidR="00244E84" w:rsidRPr="007466B3">
        <w:rPr>
          <w:color w:val="000000" w:themeColor="text1"/>
        </w:rPr>
        <w:t>НОРИЛЬСКИЙ НИКЕЛЬ</w:t>
      </w:r>
      <w:r w:rsidR="00244E84">
        <w:rPr>
          <w:color w:val="000000" w:themeColor="text1"/>
        </w:rPr>
        <w:t>»</w:t>
      </w:r>
      <w:r w:rsidR="00244E84" w:rsidRPr="007466B3">
        <w:rPr>
          <w:color w:val="000000" w:themeColor="text1"/>
        </w:rPr>
        <w:t>. ЗАПОЛЯРНЫЙ ФИЛИАЛ. Надеждинский металлургический завод имени</w:t>
      </w:r>
      <w:r w:rsidR="00244E84">
        <w:rPr>
          <w:color w:val="000000" w:themeColor="text1"/>
        </w:rPr>
        <w:t xml:space="preserve"> </w:t>
      </w:r>
      <w:r w:rsidR="00244E84" w:rsidRPr="007466B3">
        <w:rPr>
          <w:color w:val="000000" w:themeColor="text1"/>
        </w:rPr>
        <w:t>Б.И. Колесникова. 3-й плавильный комплекс. Шифр НМЗ-3ПК; в санитарно-защитной зоне</w:t>
      </w:r>
      <w:r w:rsidR="00244E84" w:rsidRPr="007466B3">
        <w:t xml:space="preserve"> </w:t>
      </w:r>
      <w:r w:rsidR="00244E84" w:rsidRPr="007466B3">
        <w:rPr>
          <w:color w:val="000000" w:themeColor="text1"/>
        </w:rPr>
        <w:t xml:space="preserve">для </w:t>
      </w:r>
      <w:r w:rsidR="00244E84">
        <w:rPr>
          <w:color w:val="000000" w:themeColor="text1"/>
        </w:rPr>
        <w:t>«</w:t>
      </w:r>
      <w:r w:rsidR="00244E84" w:rsidRPr="007466B3">
        <w:rPr>
          <w:color w:val="000000" w:themeColor="text1"/>
        </w:rPr>
        <w:t>ТЭЦ-3. Строительство энергоблоков №7 и №8</w:t>
      </w:r>
      <w:r w:rsidR="00244E84">
        <w:rPr>
          <w:color w:val="000000" w:themeColor="text1"/>
        </w:rPr>
        <w:t>»</w:t>
      </w:r>
      <w:r w:rsidR="00244E84" w:rsidRPr="007466B3">
        <w:rPr>
          <w:color w:val="000000" w:themeColor="text1"/>
        </w:rPr>
        <w:t xml:space="preserve"> АО </w:t>
      </w:r>
      <w:r w:rsidR="00244E84">
        <w:rPr>
          <w:color w:val="000000" w:themeColor="text1"/>
        </w:rPr>
        <w:t>«</w:t>
      </w:r>
      <w:r w:rsidR="00244E84" w:rsidRPr="007466B3">
        <w:rPr>
          <w:color w:val="000000" w:themeColor="text1"/>
        </w:rPr>
        <w:t>НТЭК</w:t>
      </w:r>
      <w:r w:rsidR="00244E84">
        <w:rPr>
          <w:color w:val="000000" w:themeColor="text1"/>
        </w:rPr>
        <w:t>»</w:t>
      </w:r>
      <w:r w:rsidR="00244E84" w:rsidRPr="007466B3">
        <w:rPr>
          <w:color w:val="000000" w:themeColor="text1"/>
        </w:rPr>
        <w:t>.</w:t>
      </w:r>
    </w:p>
    <w:p w:rsidR="00FD4249" w:rsidRPr="006C6CCC" w:rsidRDefault="00FD4249" w:rsidP="00FD4249">
      <w:pPr>
        <w:ind w:right="-1" w:firstLine="567"/>
        <w:jc w:val="both"/>
        <w:rPr>
          <w:bCs/>
          <w:iCs/>
        </w:rPr>
      </w:pPr>
      <w:r w:rsidRPr="006C6CCC">
        <w:t xml:space="preserve">На земельный участок площадью </w:t>
      </w:r>
      <w:r w:rsidR="00881F9C">
        <w:t xml:space="preserve">1400 </w:t>
      </w:r>
      <w:proofErr w:type="gramStart"/>
      <w:r w:rsidR="00881F9C">
        <w:t>кв.м</w:t>
      </w:r>
      <w:proofErr w:type="gramEnd"/>
      <w:r w:rsidR="00881F9C">
        <w:t xml:space="preserve"> </w:t>
      </w:r>
      <w:r w:rsidRPr="006C6CCC">
        <w:t>установлены ограничения прав, предусмотренные ст. 56 Земельного кодекса Российской Федерации на основании:</w:t>
      </w:r>
    </w:p>
    <w:p w:rsidR="00244E84" w:rsidRPr="007466B3" w:rsidRDefault="00244E84" w:rsidP="00244E84">
      <w:pPr>
        <w:ind w:firstLine="709"/>
        <w:jc w:val="both"/>
      </w:pPr>
      <w:r w:rsidRPr="007466B3">
        <w:t xml:space="preserve">- решения Управления Федеральной службы по надзору в сфере защиты прав потребителей и благополучия человека по Красноярскому краю от </w:t>
      </w:r>
      <w:r>
        <w:t>12.10.2021</w:t>
      </w:r>
      <w:r w:rsidRPr="007466B3">
        <w:t xml:space="preserve"> № </w:t>
      </w:r>
      <w:r>
        <w:t>1226</w:t>
      </w:r>
      <w:r w:rsidRPr="007466B3">
        <w:t xml:space="preserve"> </w:t>
      </w:r>
      <w:r>
        <w:t>«</w:t>
      </w:r>
      <w:r w:rsidRPr="007466B3">
        <w:t xml:space="preserve">Об установлении санитарно-защитной зоны </w:t>
      </w:r>
      <w:r>
        <w:t>для «Месторождение «Мокулаевское». Добыча известняка. Технологический железнодорожный транспорт. Этапы 1, 2, 3. Станция Норильск-Сортировочная» ПАО «ГМК «Норильский никель» по адресу: Красноярский край, г. Норильск (кадастровые номера земельных участков 24:55:0000000:84445, 24:55:0000000:291, 24:55:0404005:330)</w:t>
      </w:r>
      <w:r w:rsidRPr="007466B3">
        <w:t>;</w:t>
      </w:r>
    </w:p>
    <w:p w:rsidR="00244E84" w:rsidRPr="007466B3" w:rsidRDefault="00244E84" w:rsidP="00244E84">
      <w:pPr>
        <w:ind w:firstLine="709"/>
        <w:jc w:val="both"/>
      </w:pPr>
      <w:r w:rsidRPr="007466B3">
        <w:t xml:space="preserve">- решения Федеральной службы по надзору в сфере защиты прав потребителей и благополучия человека от 02.05.2023 № 77-РС33 </w:t>
      </w:r>
      <w:r>
        <w:t>«</w:t>
      </w:r>
      <w:r w:rsidRPr="007466B3">
        <w:t xml:space="preserve">Об изменении санитарно-защитной зоны для ПАО </w:t>
      </w:r>
      <w:r>
        <w:t>«</w:t>
      </w:r>
      <w:r w:rsidRPr="007466B3">
        <w:t xml:space="preserve">ГМК </w:t>
      </w:r>
      <w:r>
        <w:t>«</w:t>
      </w:r>
      <w:r w:rsidRPr="007466B3">
        <w:t>НОРИЛЬСКИЙ НИКЕЛЬ</w:t>
      </w:r>
      <w:r>
        <w:t>»</w:t>
      </w:r>
      <w:r w:rsidRPr="007466B3">
        <w:t>. ЗАПОЛЯРНЫЙ ФИЛИАЛ. Надеждинский металлургический завод имени Б.И. Колесникова. 3-й плавильный комплекс. Шифр НМЗ-3ПК</w:t>
      </w:r>
      <w:r>
        <w:t>»</w:t>
      </w:r>
      <w:r w:rsidRPr="007466B3">
        <w:t>;</w:t>
      </w:r>
    </w:p>
    <w:p w:rsidR="00244E84" w:rsidRPr="007466B3" w:rsidRDefault="00244E84" w:rsidP="00244E84">
      <w:pPr>
        <w:ind w:firstLine="709"/>
        <w:jc w:val="both"/>
      </w:pPr>
      <w:r w:rsidRPr="007466B3">
        <w:t xml:space="preserve">- решения Управления </w:t>
      </w:r>
      <w:r>
        <w:t>Ф</w:t>
      </w:r>
      <w:r w:rsidRPr="007466B3">
        <w:t xml:space="preserve">едеральной службы по надзору в сфере защиты прав потребителей и благополучия человека по Красноярскому краю от 22.08.2024 №24-00-02/20-3269-2024 </w:t>
      </w:r>
      <w:r>
        <w:t>«</w:t>
      </w:r>
      <w:r w:rsidRPr="007466B3">
        <w:t xml:space="preserve">Об установлении санитарно-защитной зоны (СЗЗ) </w:t>
      </w:r>
      <w:r>
        <w:t>«</w:t>
      </w:r>
      <w:r w:rsidRPr="007466B3">
        <w:t xml:space="preserve">ТЭЦ-3. </w:t>
      </w:r>
      <w:r w:rsidRPr="007466B3">
        <w:lastRenderedPageBreak/>
        <w:t xml:space="preserve">Строительство энергоблоков №7 и №8 АО </w:t>
      </w:r>
      <w:r>
        <w:t>«</w:t>
      </w:r>
      <w:r w:rsidRPr="007466B3">
        <w:t>НТЭК</w:t>
      </w:r>
      <w:r>
        <w:t>»</w:t>
      </w:r>
      <w:r w:rsidRPr="007466B3">
        <w:t xml:space="preserve">, Красноярский край, Промышленная площадка теплоэнергоцентраль-3 (ТЭЦ-3), в 7,5 км юго-восточнее района Кайеркан, в промзоне в районе Надеждинского металлургического завода ЗФ ПАО </w:t>
      </w:r>
      <w:r>
        <w:t>«</w:t>
      </w:r>
      <w:r w:rsidRPr="007466B3">
        <w:t xml:space="preserve">ГМК </w:t>
      </w:r>
      <w:r>
        <w:t>«</w:t>
      </w:r>
      <w:r w:rsidRPr="007466B3">
        <w:t>Норильский никель</w:t>
      </w:r>
      <w:r>
        <w:t>»</w:t>
      </w:r>
      <w:r w:rsidRPr="007466B3">
        <w:t xml:space="preserve">, </w:t>
      </w:r>
      <w:proofErr w:type="spellStart"/>
      <w:r w:rsidRPr="007466B3">
        <w:t>г.Норильск</w:t>
      </w:r>
      <w:proofErr w:type="spellEnd"/>
      <w:r w:rsidRPr="007466B3">
        <w:t xml:space="preserve"> (земельные участки с кадастровыми номерами 24:55:0404006:52, 24:55:0404006:80, 24:55:0404006:81, 24:55:0404006:82, 24:55:0404006:98, 24:55:0404006:99, 24:55:0404006:100, 24:55:0404006:101, 24:55:0404006:102, 24:55:0404006:103, 24:55:0404006:104, 24:55:0404006:105, 24:55:0404006:106, 24:55:0404006:107, 24:55:0404006:122, 24:55:0404006:53/ЧЗУ1, 24:55:0404006:53/ЧЗУ2, 24:55:0404006:65/ЧЗУ1, 24:55:0404006:65/ЧЗУ2, 24:55:0404006:65/ЧЗУ3, 24:55:0404006:65/ЧЗУ4</w:t>
      </w:r>
      <w:r>
        <w:t>»</w:t>
      </w:r>
      <w:r w:rsidRPr="007466B3">
        <w:t>;</w:t>
      </w:r>
    </w:p>
    <w:p w:rsidR="00244E84" w:rsidRPr="007466B3" w:rsidRDefault="00244E84" w:rsidP="00244E84">
      <w:pPr>
        <w:ind w:firstLine="709"/>
        <w:jc w:val="both"/>
      </w:pPr>
      <w:r w:rsidRPr="007466B3">
        <w:t>- Правил установления санитарно-защитных зон и использования земельных участков, расположенных в границах санитарно-защитных зон, утвержденных Постановлением Правительства РФ от 03.03.2018 № 222, согласно которым не допускается использования земельных участков в целях: размещения жилой застройки, объектов образовательного и медицинского назначения, спортивных сооружений открытого типа, организаций отдыха детей и их оздоровления, зон рекреационного назначения и для ведения садоводства; размещения объектов для производства и хранения лекарственных средств, объектов пищевых отраслей промышленности, оптовых складов продовольственного сырья и пищевой продукции, комплексов водопроводных сооружений для подготовки и хранения питьевой воды, использования земельных участков в целях производства, хранения и переработки сельскохозяйственной продукции, предназначенной для дальнейшего использования в качестве пищевой продукции, если химическое, физическое и (или) биологическое воздействие объекта, в отношении которого установлена санитарно-защитная зона, приведет к нарушению качества и безопасности таких средств, сырья, воды и продукции в соответствии с установленными к ним требованиями.</w:t>
      </w:r>
    </w:p>
    <w:p w:rsidR="00A266D0" w:rsidRPr="00BA0E71" w:rsidRDefault="00A266D0" w:rsidP="00A266D0">
      <w:pPr>
        <w:tabs>
          <w:tab w:val="left" w:pos="993"/>
          <w:tab w:val="left" w:pos="1134"/>
        </w:tabs>
        <w:ind w:firstLine="567"/>
        <w:jc w:val="both"/>
      </w:pPr>
      <w:r w:rsidRPr="00BA0E71">
        <w:t>Строительство объектов должно осуществляться при наличии разрешительной документации.</w:t>
      </w:r>
    </w:p>
    <w:p w:rsidR="00A266D0" w:rsidRPr="00BA0E71" w:rsidRDefault="00A266D0" w:rsidP="00A266D0">
      <w:pPr>
        <w:tabs>
          <w:tab w:val="left" w:pos="993"/>
          <w:tab w:val="left" w:pos="1134"/>
        </w:tabs>
        <w:ind w:firstLine="567"/>
        <w:jc w:val="both"/>
      </w:pPr>
      <w:r w:rsidRPr="00BA0E71">
        <w:t>При осуществлении строительных работ должны быть соблюдены требования к ограждению строительной площадки, установленные ГОСТ Р 58967-2020 «Ограждения инвентарные строительных площадок и участков производства строительно-монтажных работ. Технические условия» и пунктом 6.2.2 СНиП 12-03-2001 «Безопасность труда в строительстве», а также Правилами благоустройства территории муниципального образования город Норильск, утвержденными решением Норильского городского Совета депутатов от 19.02.2019 № 11/5-247.</w:t>
      </w:r>
    </w:p>
    <w:p w:rsidR="007C0ED7" w:rsidRPr="006C6CCC" w:rsidRDefault="007C0ED7" w:rsidP="007C0ED7">
      <w:pPr>
        <w:ind w:firstLine="567"/>
        <w:jc w:val="both"/>
      </w:pPr>
      <w:r w:rsidRPr="006C6CCC">
        <w:t>Участок предоставлен «Принимающей стороне» на основании _____________________________ с __________20__.</w:t>
      </w:r>
    </w:p>
    <w:p w:rsidR="007C0ED7" w:rsidRPr="006C6CCC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6C6CCC">
        <w:t>В результате осмотра земельного участка установлено:</w:t>
      </w:r>
    </w:p>
    <w:p w:rsidR="007C0ED7" w:rsidRPr="006C6CCC" w:rsidRDefault="007C0ED7" w:rsidP="007C0ED7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6C6CCC">
        <w:t>земельный участок соответствует его количественным и качественным характеристикам согласно условиям договора аренды земельного участка</w:t>
      </w:r>
      <w:r w:rsidR="00396CD8" w:rsidRPr="006C6CCC">
        <w:t xml:space="preserve"> </w:t>
      </w:r>
      <w:r w:rsidRPr="006C6CCC">
        <w:rPr>
          <w:bCs/>
          <w:iCs/>
        </w:rPr>
        <w:t xml:space="preserve">от ___________20__ № ___________; </w:t>
      </w:r>
    </w:p>
    <w:p w:rsidR="00A64B19" w:rsidRPr="006C6CCC" w:rsidRDefault="007C0ED7" w:rsidP="00A64B19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6C6CCC">
        <w:t>в момент передачи земельный участок находится в удовлетворительном состоянии, пригодном для использования в соответствии с целями и условиями его предоставления;</w:t>
      </w:r>
    </w:p>
    <w:p w:rsidR="00FD4249" w:rsidRPr="006C6CCC" w:rsidRDefault="00FD4249" w:rsidP="00A64B19">
      <w:pPr>
        <w:numPr>
          <w:ilvl w:val="0"/>
          <w:numId w:val="1"/>
        </w:numPr>
        <w:tabs>
          <w:tab w:val="left" w:pos="567"/>
          <w:tab w:val="left" w:pos="709"/>
          <w:tab w:val="left" w:pos="1134"/>
        </w:tabs>
        <w:ind w:left="0" w:firstLine="567"/>
        <w:jc w:val="both"/>
      </w:pPr>
      <w:r w:rsidRPr="006C6CCC">
        <w:t xml:space="preserve">согласно сведениям Единого государственного реестра недвижимости от </w:t>
      </w:r>
      <w:r w:rsidR="00194564">
        <w:t>05.09</w:t>
      </w:r>
      <w:r w:rsidR="00194564" w:rsidRPr="003A32CF">
        <w:t>.2025г. № КУВИ-001/2025-</w:t>
      </w:r>
      <w:r w:rsidR="00194564" w:rsidRPr="00FB3050">
        <w:t>169257855</w:t>
      </w:r>
      <w:r w:rsidRPr="006C6CCC">
        <w:t xml:space="preserve"> в пределах земельного участка о</w:t>
      </w:r>
      <w:r w:rsidR="00577A9D">
        <w:t>тсутствуют объекты недвижимости.</w:t>
      </w:r>
      <w:bookmarkStart w:id="0" w:name="_GoBack"/>
      <w:bookmarkEnd w:id="0"/>
    </w:p>
    <w:tbl>
      <w:tblPr>
        <w:tblpPr w:leftFromText="180" w:rightFromText="180" w:vertAnchor="page" w:horzAnchor="margin" w:tblpXSpec="center" w:tblpY="14727"/>
        <w:tblW w:w="9847" w:type="dxa"/>
        <w:tblLayout w:type="fixed"/>
        <w:tblLook w:val="0000" w:firstRow="0" w:lastRow="0" w:firstColumn="0" w:lastColumn="0" w:noHBand="0" w:noVBand="0"/>
      </w:tblPr>
      <w:tblGrid>
        <w:gridCol w:w="4690"/>
        <w:gridCol w:w="237"/>
        <w:gridCol w:w="4920"/>
      </w:tblGrid>
      <w:tr w:rsidR="00764C92" w:rsidRPr="007C0ED7" w:rsidTr="00A266D0">
        <w:trPr>
          <w:trHeight w:val="841"/>
        </w:trPr>
        <w:tc>
          <w:tcPr>
            <w:tcW w:w="4690" w:type="dxa"/>
          </w:tcPr>
          <w:p w:rsidR="00764C92" w:rsidRPr="006C6CCC" w:rsidRDefault="00764C92" w:rsidP="00A266D0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6C6CCC">
              <w:rPr>
                <w:b w:val="0"/>
                <w:sz w:val="24"/>
                <w:szCs w:val="24"/>
              </w:rPr>
              <w:t>Передающая сторона</w:t>
            </w:r>
          </w:p>
          <w:p w:rsidR="00764C92" w:rsidRPr="006C6CCC" w:rsidRDefault="00764C92" w:rsidP="00A266D0">
            <w:pPr>
              <w:jc w:val="center"/>
              <w:rPr>
                <w:bCs/>
              </w:rPr>
            </w:pPr>
            <w:r w:rsidRPr="006C6CCC">
              <w:t>__________________</w:t>
            </w:r>
            <w:r w:rsidRPr="006C6CCC">
              <w:rPr>
                <w:bCs/>
              </w:rPr>
              <w:t xml:space="preserve"> ____________</w:t>
            </w:r>
          </w:p>
          <w:p w:rsidR="00764C92" w:rsidRPr="006C6CCC" w:rsidRDefault="00764C92" w:rsidP="00A266D0">
            <w:pPr>
              <w:jc w:val="both"/>
            </w:pPr>
            <w:r w:rsidRPr="006C6CCC">
              <w:t xml:space="preserve">                                  </w:t>
            </w:r>
            <w:proofErr w:type="spellStart"/>
            <w:r w:rsidRPr="006C6CCC">
              <w:t>м.п</w:t>
            </w:r>
            <w:proofErr w:type="spellEnd"/>
            <w:r w:rsidRPr="006C6CCC">
              <w:t>.</w:t>
            </w:r>
          </w:p>
        </w:tc>
        <w:tc>
          <w:tcPr>
            <w:tcW w:w="237" w:type="dxa"/>
          </w:tcPr>
          <w:p w:rsidR="00764C92" w:rsidRPr="006C6CCC" w:rsidRDefault="00764C92" w:rsidP="00A266D0">
            <w:pPr>
              <w:jc w:val="both"/>
              <w:rPr>
                <w:bCs/>
              </w:rPr>
            </w:pPr>
          </w:p>
        </w:tc>
        <w:tc>
          <w:tcPr>
            <w:tcW w:w="4920" w:type="dxa"/>
          </w:tcPr>
          <w:p w:rsidR="00764C92" w:rsidRPr="006C6CCC" w:rsidRDefault="00764C92" w:rsidP="00A266D0">
            <w:pPr>
              <w:pStyle w:val="2"/>
              <w:spacing w:before="0"/>
              <w:rPr>
                <w:b w:val="0"/>
                <w:sz w:val="24"/>
                <w:szCs w:val="24"/>
              </w:rPr>
            </w:pPr>
            <w:r w:rsidRPr="006C6CCC">
              <w:rPr>
                <w:b w:val="0"/>
                <w:sz w:val="24"/>
                <w:szCs w:val="24"/>
              </w:rPr>
              <w:t>Принимающая сторона</w:t>
            </w:r>
          </w:p>
          <w:p w:rsidR="00764C92" w:rsidRPr="007C0ED7" w:rsidRDefault="00764C92" w:rsidP="00A266D0">
            <w:pPr>
              <w:jc w:val="center"/>
              <w:rPr>
                <w:bCs/>
              </w:rPr>
            </w:pPr>
            <w:r w:rsidRPr="006C6CCC">
              <w:t>_________________ _____________</w:t>
            </w:r>
          </w:p>
          <w:p w:rsidR="00764C92" w:rsidRPr="007C0ED7" w:rsidRDefault="00764C92" w:rsidP="00A266D0">
            <w:pPr>
              <w:jc w:val="both"/>
            </w:pPr>
          </w:p>
        </w:tc>
      </w:tr>
    </w:tbl>
    <w:p w:rsidR="003668B6" w:rsidRPr="006C6CCC" w:rsidRDefault="007C0ED7" w:rsidP="007C0ED7">
      <w:pPr>
        <w:tabs>
          <w:tab w:val="left" w:pos="567"/>
          <w:tab w:val="left" w:pos="709"/>
        </w:tabs>
        <w:ind w:firstLine="567"/>
        <w:jc w:val="both"/>
      </w:pPr>
      <w:r w:rsidRPr="006C6CCC">
        <w:t>Взаимных претензий у сторон не имеется.</w:t>
      </w:r>
    </w:p>
    <w:p w:rsidR="003668B6" w:rsidRPr="007C0ED7" w:rsidRDefault="003668B6" w:rsidP="003668B6">
      <w:pPr>
        <w:tabs>
          <w:tab w:val="left" w:pos="567"/>
          <w:tab w:val="left" w:pos="709"/>
        </w:tabs>
        <w:jc w:val="both"/>
      </w:pPr>
    </w:p>
    <w:sectPr w:rsidR="003668B6" w:rsidRPr="007C0ED7" w:rsidSect="0088439D">
      <w:pgSz w:w="11906" w:h="16838"/>
      <w:pgMar w:top="1134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C5CEC"/>
    <w:multiLevelType w:val="hybridMultilevel"/>
    <w:tmpl w:val="C100B136"/>
    <w:lvl w:ilvl="0" w:tplc="29BEE3E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466"/>
    <w:rsid w:val="0000082C"/>
    <w:rsid w:val="00004F4F"/>
    <w:rsid w:val="00014E03"/>
    <w:rsid w:val="00036425"/>
    <w:rsid w:val="00043796"/>
    <w:rsid w:val="000452A3"/>
    <w:rsid w:val="000461F5"/>
    <w:rsid w:val="000529FC"/>
    <w:rsid w:val="0005403B"/>
    <w:rsid w:val="000554E4"/>
    <w:rsid w:val="000604BD"/>
    <w:rsid w:val="00070254"/>
    <w:rsid w:val="000773F7"/>
    <w:rsid w:val="00080E34"/>
    <w:rsid w:val="000A5F1E"/>
    <w:rsid w:val="000A6712"/>
    <w:rsid w:val="000D19C1"/>
    <w:rsid w:val="000D2690"/>
    <w:rsid w:val="000D3352"/>
    <w:rsid w:val="000D5790"/>
    <w:rsid w:val="000F716C"/>
    <w:rsid w:val="00103AF6"/>
    <w:rsid w:val="001051B3"/>
    <w:rsid w:val="00114A24"/>
    <w:rsid w:val="00117FEC"/>
    <w:rsid w:val="00131A4B"/>
    <w:rsid w:val="00136D21"/>
    <w:rsid w:val="00145493"/>
    <w:rsid w:val="00147BDD"/>
    <w:rsid w:val="00154CD5"/>
    <w:rsid w:val="00155F48"/>
    <w:rsid w:val="00160148"/>
    <w:rsid w:val="0017484B"/>
    <w:rsid w:val="00186A4F"/>
    <w:rsid w:val="00192A0D"/>
    <w:rsid w:val="00194564"/>
    <w:rsid w:val="0019582A"/>
    <w:rsid w:val="001A5E7A"/>
    <w:rsid w:val="001C02A1"/>
    <w:rsid w:val="001C555E"/>
    <w:rsid w:val="001D76B1"/>
    <w:rsid w:val="001E1360"/>
    <w:rsid w:val="001E1989"/>
    <w:rsid w:val="001E463D"/>
    <w:rsid w:val="001E5593"/>
    <w:rsid w:val="001F5B32"/>
    <w:rsid w:val="001F5BF1"/>
    <w:rsid w:val="00204923"/>
    <w:rsid w:val="00207660"/>
    <w:rsid w:val="00212A02"/>
    <w:rsid w:val="00224188"/>
    <w:rsid w:val="00224E92"/>
    <w:rsid w:val="00233F65"/>
    <w:rsid w:val="00242408"/>
    <w:rsid w:val="002433C7"/>
    <w:rsid w:val="00244E84"/>
    <w:rsid w:val="002458A2"/>
    <w:rsid w:val="0025148C"/>
    <w:rsid w:val="002678F4"/>
    <w:rsid w:val="00276BB9"/>
    <w:rsid w:val="002902C7"/>
    <w:rsid w:val="0029199F"/>
    <w:rsid w:val="002A5C8F"/>
    <w:rsid w:val="002A6E0E"/>
    <w:rsid w:val="002D6E81"/>
    <w:rsid w:val="002E5F30"/>
    <w:rsid w:val="002E7F32"/>
    <w:rsid w:val="0030286D"/>
    <w:rsid w:val="00313B85"/>
    <w:rsid w:val="00324AFB"/>
    <w:rsid w:val="00331FEF"/>
    <w:rsid w:val="00334567"/>
    <w:rsid w:val="003668B6"/>
    <w:rsid w:val="0037336F"/>
    <w:rsid w:val="00381E81"/>
    <w:rsid w:val="003867E0"/>
    <w:rsid w:val="003955E1"/>
    <w:rsid w:val="00396CD8"/>
    <w:rsid w:val="003A39D1"/>
    <w:rsid w:val="003A541E"/>
    <w:rsid w:val="003A597B"/>
    <w:rsid w:val="003B3406"/>
    <w:rsid w:val="003B7A38"/>
    <w:rsid w:val="003B7CB1"/>
    <w:rsid w:val="003D3F16"/>
    <w:rsid w:val="003D473A"/>
    <w:rsid w:val="003E6267"/>
    <w:rsid w:val="003E78D4"/>
    <w:rsid w:val="003F5B71"/>
    <w:rsid w:val="00415E78"/>
    <w:rsid w:val="00416052"/>
    <w:rsid w:val="00422C3D"/>
    <w:rsid w:val="00426169"/>
    <w:rsid w:val="0043470F"/>
    <w:rsid w:val="00437375"/>
    <w:rsid w:val="004477C3"/>
    <w:rsid w:val="00453A73"/>
    <w:rsid w:val="00482760"/>
    <w:rsid w:val="004841D0"/>
    <w:rsid w:val="004965A3"/>
    <w:rsid w:val="004A4CFF"/>
    <w:rsid w:val="004B7385"/>
    <w:rsid w:val="004D25FB"/>
    <w:rsid w:val="004D6490"/>
    <w:rsid w:val="004D7EC6"/>
    <w:rsid w:val="004E371F"/>
    <w:rsid w:val="004E7E6B"/>
    <w:rsid w:val="004F4DED"/>
    <w:rsid w:val="004F6BD0"/>
    <w:rsid w:val="0050160D"/>
    <w:rsid w:val="005019A7"/>
    <w:rsid w:val="00503408"/>
    <w:rsid w:val="00512B42"/>
    <w:rsid w:val="00526807"/>
    <w:rsid w:val="00532554"/>
    <w:rsid w:val="0053431D"/>
    <w:rsid w:val="0053471F"/>
    <w:rsid w:val="005357EE"/>
    <w:rsid w:val="005450D6"/>
    <w:rsid w:val="00553E67"/>
    <w:rsid w:val="00554C9A"/>
    <w:rsid w:val="0055692C"/>
    <w:rsid w:val="005601B1"/>
    <w:rsid w:val="00561990"/>
    <w:rsid w:val="00565A3A"/>
    <w:rsid w:val="00577A9D"/>
    <w:rsid w:val="00580DF8"/>
    <w:rsid w:val="005964A1"/>
    <w:rsid w:val="005A30F8"/>
    <w:rsid w:val="005B053B"/>
    <w:rsid w:val="005B7FB7"/>
    <w:rsid w:val="005D1363"/>
    <w:rsid w:val="005E24CF"/>
    <w:rsid w:val="005E7F2C"/>
    <w:rsid w:val="005F43AA"/>
    <w:rsid w:val="0061155A"/>
    <w:rsid w:val="006348C7"/>
    <w:rsid w:val="00636494"/>
    <w:rsid w:val="00637630"/>
    <w:rsid w:val="00637704"/>
    <w:rsid w:val="00637D7F"/>
    <w:rsid w:val="00641D31"/>
    <w:rsid w:val="00644E11"/>
    <w:rsid w:val="00656536"/>
    <w:rsid w:val="006643C8"/>
    <w:rsid w:val="00674CC8"/>
    <w:rsid w:val="00676C5A"/>
    <w:rsid w:val="006A6CCE"/>
    <w:rsid w:val="006B1FCA"/>
    <w:rsid w:val="006B2EE1"/>
    <w:rsid w:val="006C48EB"/>
    <w:rsid w:val="006C6CCC"/>
    <w:rsid w:val="006D4A14"/>
    <w:rsid w:val="006E1CC0"/>
    <w:rsid w:val="007449A9"/>
    <w:rsid w:val="00750A43"/>
    <w:rsid w:val="00764C92"/>
    <w:rsid w:val="00766994"/>
    <w:rsid w:val="0078189C"/>
    <w:rsid w:val="00782466"/>
    <w:rsid w:val="00797405"/>
    <w:rsid w:val="007A3C3F"/>
    <w:rsid w:val="007A78C5"/>
    <w:rsid w:val="007B5296"/>
    <w:rsid w:val="007B78CA"/>
    <w:rsid w:val="007C0ED7"/>
    <w:rsid w:val="007C77D7"/>
    <w:rsid w:val="007D3C5E"/>
    <w:rsid w:val="007D61AE"/>
    <w:rsid w:val="00801D4C"/>
    <w:rsid w:val="0080439A"/>
    <w:rsid w:val="00805850"/>
    <w:rsid w:val="00807E84"/>
    <w:rsid w:val="0081599B"/>
    <w:rsid w:val="00821404"/>
    <w:rsid w:val="008245A4"/>
    <w:rsid w:val="008254A9"/>
    <w:rsid w:val="00826351"/>
    <w:rsid w:val="00834258"/>
    <w:rsid w:val="00846EFB"/>
    <w:rsid w:val="0088031F"/>
    <w:rsid w:val="00881F9C"/>
    <w:rsid w:val="0088439D"/>
    <w:rsid w:val="008860F7"/>
    <w:rsid w:val="00893D58"/>
    <w:rsid w:val="0089493D"/>
    <w:rsid w:val="008A2BDE"/>
    <w:rsid w:val="008B00D1"/>
    <w:rsid w:val="008C08C1"/>
    <w:rsid w:val="008C2719"/>
    <w:rsid w:val="008D052C"/>
    <w:rsid w:val="008D3991"/>
    <w:rsid w:val="008D78EE"/>
    <w:rsid w:val="008E15E9"/>
    <w:rsid w:val="008F1B7C"/>
    <w:rsid w:val="008F63F9"/>
    <w:rsid w:val="009233E3"/>
    <w:rsid w:val="00937318"/>
    <w:rsid w:val="00940367"/>
    <w:rsid w:val="00951765"/>
    <w:rsid w:val="0097055D"/>
    <w:rsid w:val="00976083"/>
    <w:rsid w:val="00985F77"/>
    <w:rsid w:val="009A4388"/>
    <w:rsid w:val="009C08C5"/>
    <w:rsid w:val="009D1D19"/>
    <w:rsid w:val="009D4931"/>
    <w:rsid w:val="009D51AF"/>
    <w:rsid w:val="009E2293"/>
    <w:rsid w:val="00A0012D"/>
    <w:rsid w:val="00A026CB"/>
    <w:rsid w:val="00A1258A"/>
    <w:rsid w:val="00A21ECD"/>
    <w:rsid w:val="00A266D0"/>
    <w:rsid w:val="00A30AD5"/>
    <w:rsid w:val="00A35F41"/>
    <w:rsid w:val="00A444B5"/>
    <w:rsid w:val="00A4796A"/>
    <w:rsid w:val="00A64B19"/>
    <w:rsid w:val="00A73CA5"/>
    <w:rsid w:val="00A73DD8"/>
    <w:rsid w:val="00A74443"/>
    <w:rsid w:val="00A87426"/>
    <w:rsid w:val="00A91B38"/>
    <w:rsid w:val="00AB204E"/>
    <w:rsid w:val="00AB558F"/>
    <w:rsid w:val="00AD4C3F"/>
    <w:rsid w:val="00AD6DF9"/>
    <w:rsid w:val="00AE3D45"/>
    <w:rsid w:val="00AE48FC"/>
    <w:rsid w:val="00AF1A8B"/>
    <w:rsid w:val="00AF66DC"/>
    <w:rsid w:val="00B121B7"/>
    <w:rsid w:val="00B14825"/>
    <w:rsid w:val="00B2701A"/>
    <w:rsid w:val="00B36703"/>
    <w:rsid w:val="00B44102"/>
    <w:rsid w:val="00B5340E"/>
    <w:rsid w:val="00B6761F"/>
    <w:rsid w:val="00B81438"/>
    <w:rsid w:val="00B83B4C"/>
    <w:rsid w:val="00B91571"/>
    <w:rsid w:val="00B94650"/>
    <w:rsid w:val="00BA7166"/>
    <w:rsid w:val="00BB0B96"/>
    <w:rsid w:val="00BB1B7B"/>
    <w:rsid w:val="00BB5B41"/>
    <w:rsid w:val="00BC158D"/>
    <w:rsid w:val="00BC3231"/>
    <w:rsid w:val="00BD4A40"/>
    <w:rsid w:val="00BD7178"/>
    <w:rsid w:val="00BE54F4"/>
    <w:rsid w:val="00BF5F15"/>
    <w:rsid w:val="00C00616"/>
    <w:rsid w:val="00C11578"/>
    <w:rsid w:val="00C16C96"/>
    <w:rsid w:val="00C20338"/>
    <w:rsid w:val="00C23648"/>
    <w:rsid w:val="00C23D9B"/>
    <w:rsid w:val="00C26B39"/>
    <w:rsid w:val="00C33227"/>
    <w:rsid w:val="00C34995"/>
    <w:rsid w:val="00C4453F"/>
    <w:rsid w:val="00C54F8A"/>
    <w:rsid w:val="00C56635"/>
    <w:rsid w:val="00C61417"/>
    <w:rsid w:val="00C962CC"/>
    <w:rsid w:val="00C977E8"/>
    <w:rsid w:val="00CB3BA0"/>
    <w:rsid w:val="00CB6813"/>
    <w:rsid w:val="00CE0012"/>
    <w:rsid w:val="00CE35AF"/>
    <w:rsid w:val="00CF4AF2"/>
    <w:rsid w:val="00CF5995"/>
    <w:rsid w:val="00D11867"/>
    <w:rsid w:val="00D16BD2"/>
    <w:rsid w:val="00D172D0"/>
    <w:rsid w:val="00D3568E"/>
    <w:rsid w:val="00D46F32"/>
    <w:rsid w:val="00D46FE0"/>
    <w:rsid w:val="00D55028"/>
    <w:rsid w:val="00D7233E"/>
    <w:rsid w:val="00D732FA"/>
    <w:rsid w:val="00D7409E"/>
    <w:rsid w:val="00DA0ADA"/>
    <w:rsid w:val="00DA2277"/>
    <w:rsid w:val="00DB1C52"/>
    <w:rsid w:val="00DB7516"/>
    <w:rsid w:val="00DD0898"/>
    <w:rsid w:val="00DE1782"/>
    <w:rsid w:val="00DF02E2"/>
    <w:rsid w:val="00DF2004"/>
    <w:rsid w:val="00DF2225"/>
    <w:rsid w:val="00DF5CB6"/>
    <w:rsid w:val="00E10B8C"/>
    <w:rsid w:val="00E149A4"/>
    <w:rsid w:val="00E25093"/>
    <w:rsid w:val="00E41638"/>
    <w:rsid w:val="00E54447"/>
    <w:rsid w:val="00E62545"/>
    <w:rsid w:val="00E84549"/>
    <w:rsid w:val="00E862BF"/>
    <w:rsid w:val="00E87BDC"/>
    <w:rsid w:val="00EB2445"/>
    <w:rsid w:val="00EC5CD1"/>
    <w:rsid w:val="00EE17CA"/>
    <w:rsid w:val="00EE3734"/>
    <w:rsid w:val="00EE389C"/>
    <w:rsid w:val="00EE6301"/>
    <w:rsid w:val="00F015C9"/>
    <w:rsid w:val="00F03F79"/>
    <w:rsid w:val="00F10D04"/>
    <w:rsid w:val="00F10E67"/>
    <w:rsid w:val="00F16CA6"/>
    <w:rsid w:val="00F23C88"/>
    <w:rsid w:val="00F24773"/>
    <w:rsid w:val="00F267AB"/>
    <w:rsid w:val="00F27FC0"/>
    <w:rsid w:val="00F43CBF"/>
    <w:rsid w:val="00F513AC"/>
    <w:rsid w:val="00F53928"/>
    <w:rsid w:val="00F57D18"/>
    <w:rsid w:val="00F6041D"/>
    <w:rsid w:val="00F605A2"/>
    <w:rsid w:val="00F63C07"/>
    <w:rsid w:val="00F667F8"/>
    <w:rsid w:val="00F76F8D"/>
    <w:rsid w:val="00F91BEC"/>
    <w:rsid w:val="00FA690A"/>
    <w:rsid w:val="00FB6779"/>
    <w:rsid w:val="00FB7A56"/>
    <w:rsid w:val="00FC0C01"/>
    <w:rsid w:val="00FC4C6C"/>
    <w:rsid w:val="00FC534A"/>
    <w:rsid w:val="00FC5BF9"/>
    <w:rsid w:val="00FD16A7"/>
    <w:rsid w:val="00FD4249"/>
    <w:rsid w:val="00FD689F"/>
    <w:rsid w:val="00FF6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56034"/>
  <w15:chartTrackingRefBased/>
  <w15:docId w15:val="{C9DAF12B-CA59-4EF5-ABD8-83655B085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E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C0ED7"/>
    <w:pPr>
      <w:keepNext/>
      <w:spacing w:before="120"/>
      <w:jc w:val="center"/>
      <w:outlineLvl w:val="1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C0ED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a3">
    <w:name w:val="header"/>
    <w:basedOn w:val="a"/>
    <w:link w:val="a4"/>
    <w:unhideWhenUsed/>
    <w:rsid w:val="007C0ED7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7C0ED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C0ED7"/>
    <w:pPr>
      <w:ind w:left="720"/>
      <w:contextualSpacing/>
    </w:pPr>
  </w:style>
  <w:style w:type="paragraph" w:customStyle="1" w:styleId="ConsPlusNormal">
    <w:name w:val="ConsPlusNormal"/>
    <w:rsid w:val="007C0E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C0ED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0ED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C0ED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C0E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Заголовок Знак"/>
    <w:basedOn w:val="a0"/>
    <w:link w:val="a8"/>
    <w:locked/>
    <w:rsid w:val="007C0ED7"/>
    <w:rPr>
      <w:b/>
      <w:bCs/>
      <w:sz w:val="28"/>
      <w:szCs w:val="28"/>
      <w:lang w:eastAsia="ru-RU"/>
    </w:rPr>
  </w:style>
  <w:style w:type="paragraph" w:styleId="a8">
    <w:name w:val="Title"/>
    <w:basedOn w:val="a"/>
    <w:link w:val="a7"/>
    <w:qFormat/>
    <w:rsid w:val="007C0ED7"/>
    <w:pPr>
      <w:tabs>
        <w:tab w:val="left" w:pos="4440"/>
      </w:tabs>
      <w:ind w:right="-1"/>
      <w:jc w:val="center"/>
    </w:pPr>
    <w:rPr>
      <w:rFonts w:asciiTheme="minorHAnsi" w:eastAsiaTheme="minorHAnsi" w:hAnsiTheme="minorHAnsi" w:cstheme="minorBidi"/>
      <w:b/>
      <w:bCs/>
      <w:sz w:val="28"/>
      <w:szCs w:val="28"/>
    </w:rPr>
  </w:style>
  <w:style w:type="character" w:customStyle="1" w:styleId="1">
    <w:name w:val="Заголовок Знак1"/>
    <w:basedOn w:val="a0"/>
    <w:uiPriority w:val="10"/>
    <w:rsid w:val="007C0ED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2509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2509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934818CCA321F1E3A7E7B6D3A3B8E970A8AFFFFAEB97CBBE3480574FC6A772E5B5E99BD1F54045ABFDC4vBB" TargetMode="External"/><Relationship Id="rId13" Type="http://schemas.openxmlformats.org/officeDocument/2006/relationships/hyperlink" Target="consultantplus://offline/ref=35934818CCA321F1E3A7E7B6D3A3B8E970A8AFFFFAEB97CBBE3480574FC6A772E5B5E99BD1F54045ABFDC4vBB" TargetMode="External"/><Relationship Id="rId18" Type="http://schemas.openxmlformats.org/officeDocument/2006/relationships/hyperlink" Target="consultantplus://offline/ref=35934818CCA321F1E3A7E7B6D3A3B8E970A8AFFFFAEB97CBBE3480574FC6A772E5B5E99BD1F54045ABF3C4v6B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35934818CCA321F1E3A7E7B6D3A3B8E970A8AFFFFAEB97CBBE3480574FC6A772E5B5E99BD1F54045ABFDC4vFB" TargetMode="External"/><Relationship Id="rId12" Type="http://schemas.openxmlformats.org/officeDocument/2006/relationships/hyperlink" Target="consultantplus://offline/ref=35934818CCA321F1E3A7F9BBC5CFE7E076A7F5F5F8EA9598E936D10241C3AF22ADA5A7DEDCF4434CCAvCB" TargetMode="External"/><Relationship Id="rId17" Type="http://schemas.openxmlformats.org/officeDocument/2006/relationships/hyperlink" Target="consultantplus://offline/ref=35934818CCA321F1E3A7E7B6D3A3B8E970A8AFFFFAEB97CBBE3480574FC6A772E5B5E99BD1F54045ABF3C4vCB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35934818CCA321F1E3A7E7B6D3A3B8E970A8AFFFFAEB97CBBE3480574FC6A772E5B5E99BD1F54045ABFAC4v6B" TargetMode="External"/><Relationship Id="rId20" Type="http://schemas.openxmlformats.org/officeDocument/2006/relationships/hyperlink" Target="consultantplus://offline/ref=35934818CCA321F1E3A7E7B6D3A3B8E970A8AFFFFAEB97CBBE3480574FC6A772E5B5E99BD1F54045ABFEC4vFB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5934818CCA321F1E3A7E7B6D3A3B8E970A8AFFFFAEB97CBBE3480574FC6A772E5B5E99BD1F54045ABF3C4vCB" TargetMode="External"/><Relationship Id="rId11" Type="http://schemas.openxmlformats.org/officeDocument/2006/relationships/hyperlink" Target="consultantplus://offline/ref=35934818CCA321F1E3A7E7B6D3A3B8E970A8AFFFFAEB97CBBE3480574FC6A772E5B5E99BD1F54045ABF8C4vFB" TargetMode="External"/><Relationship Id="rId5" Type="http://schemas.openxmlformats.org/officeDocument/2006/relationships/hyperlink" Target="http://www.norilsk-city.ru" TargetMode="External"/><Relationship Id="rId15" Type="http://schemas.openxmlformats.org/officeDocument/2006/relationships/hyperlink" Target="consultantplus://offline/ref=35934818CCA321F1E3A7E7B6D3A3B8E970A8AFFFFAEB97CBBE3480574FC6A772E5B5E99BD1F54045ABFDC4vBB" TargetMode="External"/><Relationship Id="rId10" Type="http://schemas.openxmlformats.org/officeDocument/2006/relationships/hyperlink" Target="consultantplus://offline/ref=35934818CCA321F1E3A7E7B6D3A3B8E970A8AFFFFAEB97CBBE3480574FC6A772E5B5E99BD1F54045ABFDC4vAB" TargetMode="External"/><Relationship Id="rId19" Type="http://schemas.openxmlformats.org/officeDocument/2006/relationships/hyperlink" Target="consultantplus://offline/ref=35934818CCA321F1E3A7E7B6D3A3B8E970A8AFFFFAEB97CBBE3480574FC6A772E5B5E99BD1F54045ABFAC4vB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5934818CCA321F1E3A7E7B6D3A3B8E970A8AFFFFAEB97CBBE3480574FC6A772E5B5E99BD1F54045ABFDC4v7B" TargetMode="External"/><Relationship Id="rId14" Type="http://schemas.openxmlformats.org/officeDocument/2006/relationships/hyperlink" Target="consultantplus://offline/ref=35934818CCA321F1E3A7E7B6D3A3B8E970A8AFFFFAEB97CBBE3480574FC6A772E5B5E99BD1F54045ABFDC4vAB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4618</Words>
  <Characters>26324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Приходкова Татьяна Александровна</dc:creator>
  <cp:keywords/>
  <dc:description/>
  <cp:lastModifiedBy>Приходкова Татьяна Александровна</cp:lastModifiedBy>
  <cp:revision>30</cp:revision>
  <cp:lastPrinted>2023-12-12T03:36:00Z</cp:lastPrinted>
  <dcterms:created xsi:type="dcterms:W3CDTF">2025-02-07T07:28:00Z</dcterms:created>
  <dcterms:modified xsi:type="dcterms:W3CDTF">2025-09-05T05:59:00Z</dcterms:modified>
</cp:coreProperties>
</file>